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FA48F" w14:textId="77777777" w:rsidR="00DF0B7A" w:rsidRPr="00736E59" w:rsidRDefault="00B31315">
      <w:pPr>
        <w:spacing w:before="77"/>
        <w:ind w:right="492"/>
        <w:jc w:val="right"/>
        <w:rPr>
          <w:sz w:val="18"/>
        </w:rPr>
      </w:pPr>
      <w:r>
        <w:rPr>
          <w:noProof/>
          <w:lang w:eastAsia="da-DK"/>
        </w:rPr>
        <mc:AlternateContent>
          <mc:Choice Requires="wps">
            <w:drawing>
              <wp:anchor distT="0" distB="0" distL="114300" distR="114300" simplePos="0" relativeHeight="251658241" behindDoc="1" locked="0" layoutInCell="1" allowOverlap="1" wp14:anchorId="47E198E9" wp14:editId="34B3FD16">
                <wp:simplePos x="0" y="0"/>
                <wp:positionH relativeFrom="page">
                  <wp:posOffset>719455</wp:posOffset>
                </wp:positionH>
                <wp:positionV relativeFrom="page">
                  <wp:posOffset>283845</wp:posOffset>
                </wp:positionV>
                <wp:extent cx="5344160" cy="10273030"/>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1027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5E8A" w14:textId="77777777" w:rsidR="00F978D2" w:rsidRDefault="00F978D2">
                            <w:pPr>
                              <w:tabs>
                                <w:tab w:val="left" w:pos="7825"/>
                              </w:tabs>
                              <w:spacing w:line="275" w:lineRule="exact"/>
                              <w:rPr>
                                <w:b/>
                              </w:rPr>
                            </w:pPr>
                          </w:p>
                          <w:p w14:paraId="21B5A0C9" w14:textId="77777777" w:rsidR="00F978D2" w:rsidRDefault="00F978D2">
                            <w:pPr>
                              <w:rPr>
                                <w:b/>
                                <w:sz w:val="28"/>
                              </w:rPr>
                            </w:pPr>
                          </w:p>
                          <w:p w14:paraId="4FE611E4" w14:textId="77777777" w:rsidR="00F978D2" w:rsidRDefault="00F978D2">
                            <w:pPr>
                              <w:rPr>
                                <w:b/>
                                <w:sz w:val="28"/>
                              </w:rPr>
                            </w:pPr>
                          </w:p>
                          <w:p w14:paraId="48492D9F" w14:textId="77777777" w:rsidR="00F978D2" w:rsidRDefault="00F978D2">
                            <w:pPr>
                              <w:rPr>
                                <w:b/>
                                <w:sz w:val="28"/>
                              </w:rPr>
                            </w:pPr>
                          </w:p>
                          <w:p w14:paraId="3A6805C7" w14:textId="77777777" w:rsidR="00F978D2" w:rsidRDefault="00F978D2">
                            <w:pPr>
                              <w:rPr>
                                <w:b/>
                                <w:sz w:val="28"/>
                              </w:rPr>
                            </w:pPr>
                          </w:p>
                          <w:p w14:paraId="43B2750A" w14:textId="77777777" w:rsidR="00F978D2" w:rsidRDefault="00F978D2">
                            <w:pPr>
                              <w:rPr>
                                <w:b/>
                                <w:sz w:val="28"/>
                              </w:rPr>
                            </w:pPr>
                          </w:p>
                          <w:p w14:paraId="3040E0FE" w14:textId="77777777" w:rsidR="00F978D2" w:rsidRDefault="00F978D2">
                            <w:pPr>
                              <w:rPr>
                                <w:b/>
                                <w:sz w:val="28"/>
                              </w:rPr>
                            </w:pPr>
                          </w:p>
                          <w:p w14:paraId="44043A61" w14:textId="77777777" w:rsidR="00F978D2" w:rsidRDefault="00F978D2">
                            <w:pPr>
                              <w:rPr>
                                <w:b/>
                                <w:sz w:val="28"/>
                              </w:rPr>
                            </w:pPr>
                          </w:p>
                          <w:p w14:paraId="7140675D" w14:textId="77777777" w:rsidR="00F978D2" w:rsidRDefault="00F978D2">
                            <w:pPr>
                              <w:rPr>
                                <w:b/>
                                <w:sz w:val="28"/>
                              </w:rPr>
                            </w:pPr>
                          </w:p>
                          <w:p w14:paraId="4ECA499B" w14:textId="77777777" w:rsidR="00F978D2" w:rsidRDefault="00F978D2">
                            <w:pPr>
                              <w:rPr>
                                <w:b/>
                                <w:sz w:val="28"/>
                              </w:rPr>
                            </w:pPr>
                          </w:p>
                          <w:p w14:paraId="41768BA9" w14:textId="77777777" w:rsidR="00F978D2" w:rsidRDefault="00F978D2">
                            <w:pPr>
                              <w:rPr>
                                <w:b/>
                                <w:sz w:val="28"/>
                              </w:rPr>
                            </w:pPr>
                          </w:p>
                          <w:p w14:paraId="7BD8AFC0" w14:textId="77777777" w:rsidR="00F978D2" w:rsidRDefault="00F978D2">
                            <w:pPr>
                              <w:rPr>
                                <w:b/>
                                <w:sz w:val="28"/>
                              </w:rPr>
                            </w:pPr>
                          </w:p>
                          <w:p w14:paraId="42DB6564" w14:textId="77777777" w:rsidR="00F978D2" w:rsidRDefault="00F978D2">
                            <w:pPr>
                              <w:rPr>
                                <w:b/>
                                <w:sz w:val="28"/>
                              </w:rPr>
                            </w:pPr>
                          </w:p>
                          <w:p w14:paraId="75CD84EB" w14:textId="77777777" w:rsidR="00F978D2" w:rsidRDefault="00F978D2">
                            <w:pPr>
                              <w:rPr>
                                <w:b/>
                                <w:sz w:val="28"/>
                              </w:rPr>
                            </w:pPr>
                          </w:p>
                          <w:p w14:paraId="6871122C" w14:textId="77777777" w:rsidR="00F978D2" w:rsidRDefault="00F978D2">
                            <w:pPr>
                              <w:rPr>
                                <w:b/>
                                <w:sz w:val="28"/>
                              </w:rPr>
                            </w:pPr>
                          </w:p>
                          <w:p w14:paraId="54D303EA" w14:textId="77777777" w:rsidR="00F978D2" w:rsidRDefault="00F978D2">
                            <w:pPr>
                              <w:rPr>
                                <w:b/>
                                <w:sz w:val="28"/>
                              </w:rPr>
                            </w:pPr>
                          </w:p>
                          <w:p w14:paraId="3E4A115B" w14:textId="77777777" w:rsidR="00F978D2" w:rsidRDefault="00F978D2">
                            <w:pPr>
                              <w:rPr>
                                <w:b/>
                                <w:sz w:val="28"/>
                              </w:rPr>
                            </w:pPr>
                          </w:p>
                          <w:p w14:paraId="3A88B8BC" w14:textId="77777777" w:rsidR="00F978D2" w:rsidRDefault="00F978D2">
                            <w:pPr>
                              <w:rPr>
                                <w:b/>
                                <w:sz w:val="28"/>
                              </w:rPr>
                            </w:pPr>
                          </w:p>
                          <w:p w14:paraId="2A23D49F" w14:textId="77777777" w:rsidR="00F978D2" w:rsidRDefault="00F978D2">
                            <w:pPr>
                              <w:rPr>
                                <w:b/>
                                <w:sz w:val="28"/>
                              </w:rPr>
                            </w:pPr>
                          </w:p>
                          <w:p w14:paraId="3BA0A6D0" w14:textId="77777777" w:rsidR="00F978D2" w:rsidRDefault="00F978D2">
                            <w:pPr>
                              <w:rPr>
                                <w:b/>
                                <w:sz w:val="28"/>
                              </w:rPr>
                            </w:pPr>
                          </w:p>
                          <w:p w14:paraId="1D2C453E" w14:textId="77777777" w:rsidR="00F978D2" w:rsidRDefault="00F978D2">
                            <w:pPr>
                              <w:rPr>
                                <w:b/>
                                <w:sz w:val="28"/>
                              </w:rPr>
                            </w:pPr>
                          </w:p>
                          <w:p w14:paraId="46692088" w14:textId="77777777" w:rsidR="00F978D2" w:rsidRDefault="00F978D2">
                            <w:pPr>
                              <w:rPr>
                                <w:b/>
                                <w:sz w:val="28"/>
                              </w:rPr>
                            </w:pPr>
                          </w:p>
                          <w:p w14:paraId="4A11E669" w14:textId="77777777" w:rsidR="00F978D2" w:rsidRDefault="00F978D2">
                            <w:pPr>
                              <w:rPr>
                                <w:b/>
                                <w:sz w:val="28"/>
                              </w:rPr>
                            </w:pPr>
                          </w:p>
                          <w:p w14:paraId="2BC11E4A" w14:textId="77777777" w:rsidR="00F978D2" w:rsidRDefault="00F978D2">
                            <w:pPr>
                              <w:spacing w:before="205"/>
                            </w:pPr>
                          </w:p>
                          <w:p w14:paraId="2AB3D60D" w14:textId="77777777" w:rsidR="00D435E0" w:rsidRDefault="00D435E0">
                            <w:pPr>
                              <w:spacing w:before="20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E198E9" id="_x0000_t202" coordsize="21600,21600" o:spt="202" path="m,l,21600r21600,l21600,xe">
                <v:stroke joinstyle="miter"/>
                <v:path gradientshapeok="t" o:connecttype="rect"/>
              </v:shapetype>
              <v:shape id="Tekstfelt 7" o:spid="_x0000_s1026" type="#_x0000_t202" style="position:absolute;left:0;text-align:left;margin-left:56.65pt;margin-top:22.35pt;width:420.8pt;height:808.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" filled="f" stroked="f">
                <v:textbox inset="0,0,0,0">
                  <w:txbxContent>
                    <w:p w14:paraId="16965E8A" w14:textId="77777777" w:rsidR="00F978D2" w:rsidRDefault="00F978D2">
                      <w:pPr>
                        <w:tabs>
                          <w:tab w:val="left" w:pos="7825"/>
                        </w:tabs>
                        <w:spacing w:line="275" w:lineRule="exact"/>
                        <w:rPr>
                          <w:b/>
                        </w:rPr>
                      </w:pPr>
                    </w:p>
                    <w:p w14:paraId="21B5A0C9" w14:textId="77777777" w:rsidR="00F978D2" w:rsidRDefault="00F978D2">
                      <w:pPr>
                        <w:rPr>
                          <w:b/>
                          <w:sz w:val="28"/>
                        </w:rPr>
                      </w:pPr>
                    </w:p>
                    <w:p w14:paraId="4FE611E4" w14:textId="77777777" w:rsidR="00F978D2" w:rsidRDefault="00F978D2">
                      <w:pPr>
                        <w:rPr>
                          <w:b/>
                          <w:sz w:val="28"/>
                        </w:rPr>
                      </w:pPr>
                    </w:p>
                    <w:p w14:paraId="48492D9F" w14:textId="77777777" w:rsidR="00F978D2" w:rsidRDefault="00F978D2">
                      <w:pPr>
                        <w:rPr>
                          <w:b/>
                          <w:sz w:val="28"/>
                        </w:rPr>
                      </w:pPr>
                    </w:p>
                    <w:p w14:paraId="3A6805C7" w14:textId="77777777" w:rsidR="00F978D2" w:rsidRDefault="00F978D2">
                      <w:pPr>
                        <w:rPr>
                          <w:b/>
                          <w:sz w:val="28"/>
                        </w:rPr>
                      </w:pPr>
                    </w:p>
                    <w:p w14:paraId="43B2750A" w14:textId="77777777" w:rsidR="00F978D2" w:rsidRDefault="00F978D2">
                      <w:pPr>
                        <w:rPr>
                          <w:b/>
                          <w:sz w:val="28"/>
                        </w:rPr>
                      </w:pPr>
                    </w:p>
                    <w:p w14:paraId="3040E0FE" w14:textId="77777777" w:rsidR="00F978D2" w:rsidRDefault="00F978D2">
                      <w:pPr>
                        <w:rPr>
                          <w:b/>
                          <w:sz w:val="28"/>
                        </w:rPr>
                      </w:pPr>
                    </w:p>
                    <w:p w14:paraId="44043A61" w14:textId="77777777" w:rsidR="00F978D2" w:rsidRDefault="00F978D2">
                      <w:pPr>
                        <w:rPr>
                          <w:b/>
                          <w:sz w:val="28"/>
                        </w:rPr>
                      </w:pPr>
                    </w:p>
                    <w:p w14:paraId="7140675D" w14:textId="77777777" w:rsidR="00F978D2" w:rsidRDefault="00F978D2">
                      <w:pPr>
                        <w:rPr>
                          <w:b/>
                          <w:sz w:val="28"/>
                        </w:rPr>
                      </w:pPr>
                    </w:p>
                    <w:p w14:paraId="4ECA499B" w14:textId="77777777" w:rsidR="00F978D2" w:rsidRDefault="00F978D2">
                      <w:pPr>
                        <w:rPr>
                          <w:b/>
                          <w:sz w:val="28"/>
                        </w:rPr>
                      </w:pPr>
                    </w:p>
                    <w:p w14:paraId="41768BA9" w14:textId="77777777" w:rsidR="00F978D2" w:rsidRDefault="00F978D2">
                      <w:pPr>
                        <w:rPr>
                          <w:b/>
                          <w:sz w:val="28"/>
                        </w:rPr>
                      </w:pPr>
                    </w:p>
                    <w:p w14:paraId="7BD8AFC0" w14:textId="77777777" w:rsidR="00F978D2" w:rsidRDefault="00F978D2">
                      <w:pPr>
                        <w:rPr>
                          <w:b/>
                          <w:sz w:val="28"/>
                        </w:rPr>
                      </w:pPr>
                    </w:p>
                    <w:p w14:paraId="42DB6564" w14:textId="77777777" w:rsidR="00F978D2" w:rsidRDefault="00F978D2">
                      <w:pPr>
                        <w:rPr>
                          <w:b/>
                          <w:sz w:val="28"/>
                        </w:rPr>
                      </w:pPr>
                    </w:p>
                    <w:p w14:paraId="75CD84EB" w14:textId="77777777" w:rsidR="00F978D2" w:rsidRDefault="00F978D2">
                      <w:pPr>
                        <w:rPr>
                          <w:b/>
                          <w:sz w:val="28"/>
                        </w:rPr>
                      </w:pPr>
                    </w:p>
                    <w:p w14:paraId="6871122C" w14:textId="77777777" w:rsidR="00F978D2" w:rsidRDefault="00F978D2">
                      <w:pPr>
                        <w:rPr>
                          <w:b/>
                          <w:sz w:val="28"/>
                        </w:rPr>
                      </w:pPr>
                    </w:p>
                    <w:p w14:paraId="54D303EA" w14:textId="77777777" w:rsidR="00F978D2" w:rsidRDefault="00F978D2">
                      <w:pPr>
                        <w:rPr>
                          <w:b/>
                          <w:sz w:val="28"/>
                        </w:rPr>
                      </w:pPr>
                    </w:p>
                    <w:p w14:paraId="3E4A115B" w14:textId="77777777" w:rsidR="00F978D2" w:rsidRDefault="00F978D2">
                      <w:pPr>
                        <w:rPr>
                          <w:b/>
                          <w:sz w:val="28"/>
                        </w:rPr>
                      </w:pPr>
                    </w:p>
                    <w:p w14:paraId="3A88B8BC" w14:textId="77777777" w:rsidR="00F978D2" w:rsidRDefault="00F978D2">
                      <w:pPr>
                        <w:rPr>
                          <w:b/>
                          <w:sz w:val="28"/>
                        </w:rPr>
                      </w:pPr>
                    </w:p>
                    <w:p w14:paraId="2A23D49F" w14:textId="77777777" w:rsidR="00F978D2" w:rsidRDefault="00F978D2">
                      <w:pPr>
                        <w:rPr>
                          <w:b/>
                          <w:sz w:val="28"/>
                        </w:rPr>
                      </w:pPr>
                    </w:p>
                    <w:p w14:paraId="3BA0A6D0" w14:textId="77777777" w:rsidR="00F978D2" w:rsidRDefault="00F978D2">
                      <w:pPr>
                        <w:rPr>
                          <w:b/>
                          <w:sz w:val="28"/>
                        </w:rPr>
                      </w:pPr>
                    </w:p>
                    <w:p w14:paraId="1D2C453E" w14:textId="77777777" w:rsidR="00F978D2" w:rsidRDefault="00F978D2">
                      <w:pPr>
                        <w:rPr>
                          <w:b/>
                          <w:sz w:val="28"/>
                        </w:rPr>
                      </w:pPr>
                    </w:p>
                    <w:p w14:paraId="46692088" w14:textId="77777777" w:rsidR="00F978D2" w:rsidRDefault="00F978D2">
                      <w:pPr>
                        <w:rPr>
                          <w:b/>
                          <w:sz w:val="28"/>
                        </w:rPr>
                      </w:pPr>
                    </w:p>
                    <w:p w14:paraId="4A11E669" w14:textId="77777777" w:rsidR="00F978D2" w:rsidRDefault="00F978D2">
                      <w:pPr>
                        <w:rPr>
                          <w:b/>
                          <w:sz w:val="28"/>
                        </w:rPr>
                      </w:pPr>
                    </w:p>
                    <w:p w14:paraId="2BC11E4A" w14:textId="77777777" w:rsidR="00F978D2" w:rsidRDefault="00F978D2">
                      <w:pPr>
                        <w:spacing w:before="205"/>
                      </w:pPr>
                    </w:p>
                    <w:p w14:paraId="2AB3D60D" w14:textId="77777777" w:rsidR="00D435E0" w:rsidRDefault="00D435E0">
                      <w:pPr>
                        <w:spacing w:before="205"/>
                      </w:pPr>
                    </w:p>
                  </w:txbxContent>
                </v:textbox>
                <w10:wrap anchorx="page" anchory="page"/>
              </v:shape>
            </w:pict>
          </mc:Fallback>
        </mc:AlternateContent>
      </w:r>
      <w:r w:rsidR="00566BD9">
        <w:rPr>
          <w:noProof/>
          <w:lang w:eastAsia="da-DK"/>
        </w:rPr>
        <w:drawing>
          <wp:anchor distT="0" distB="0" distL="0" distR="0" simplePos="0" relativeHeight="251658240" behindDoc="1" locked="0" layoutInCell="1" allowOverlap="1" wp14:anchorId="7800F1AE" wp14:editId="2F205FDC">
            <wp:simplePos x="0" y="0"/>
            <wp:positionH relativeFrom="page">
              <wp:posOffset>148589</wp:posOffset>
            </wp:positionH>
            <wp:positionV relativeFrom="page">
              <wp:posOffset>156209</wp:posOffset>
            </wp:positionV>
            <wp:extent cx="7263130" cy="10439397"/>
            <wp:effectExtent l="0" t="0" r="0" b="0"/>
            <wp:wrapNone/>
            <wp:docPr id="1" name="axesPDF:ID:6a39f448-7715-4a8d-8e7c-27b84c5d0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263130" cy="10439397"/>
                    </a:xfrm>
                    <a:prstGeom prst="rect">
                      <a:avLst/>
                    </a:prstGeom>
                  </pic:spPr>
                </pic:pic>
              </a:graphicData>
            </a:graphic>
          </wp:anchor>
        </w:drawing>
      </w:r>
      <w:r w:rsidR="00566BD9" w:rsidRPr="00736E59">
        <w:rPr>
          <w:color w:val="243379"/>
          <w:sz w:val="18"/>
        </w:rPr>
        <w:t>KLINISKE</w:t>
      </w:r>
      <w:r w:rsidR="00566BD9" w:rsidRPr="00736E59">
        <w:rPr>
          <w:color w:val="243379"/>
          <w:spacing w:val="-3"/>
          <w:sz w:val="18"/>
        </w:rPr>
        <w:t xml:space="preserve"> </w:t>
      </w:r>
      <w:r w:rsidR="00566BD9" w:rsidRPr="00736E59">
        <w:rPr>
          <w:color w:val="243379"/>
          <w:sz w:val="18"/>
        </w:rPr>
        <w:t>RETNINGSLINJER</w:t>
      </w:r>
      <w:r w:rsidR="00566BD9" w:rsidRPr="00736E59">
        <w:rPr>
          <w:color w:val="243379"/>
          <w:spacing w:val="2"/>
          <w:sz w:val="18"/>
        </w:rPr>
        <w:t xml:space="preserve"> </w:t>
      </w:r>
      <w:r w:rsidR="00566BD9" w:rsidRPr="00736E59">
        <w:rPr>
          <w:color w:val="243379"/>
          <w:sz w:val="18"/>
        </w:rPr>
        <w:t>|</w:t>
      </w:r>
      <w:r w:rsidR="00566BD9" w:rsidRPr="00736E59">
        <w:rPr>
          <w:color w:val="243379"/>
          <w:spacing w:val="29"/>
          <w:sz w:val="18"/>
        </w:rPr>
        <w:t xml:space="preserve"> </w:t>
      </w:r>
      <w:r w:rsidR="00566BD9" w:rsidRPr="00736E59">
        <w:rPr>
          <w:color w:val="243379"/>
          <w:sz w:val="18"/>
        </w:rPr>
        <w:t>PSYKIATRI</w:t>
      </w:r>
    </w:p>
    <w:p w14:paraId="4A98E262" w14:textId="77777777" w:rsidR="00DF0B7A" w:rsidRPr="00736E59" w:rsidRDefault="00DF0B7A" w:rsidP="00E778EB"/>
    <w:p w14:paraId="66319AAC" w14:textId="77777777" w:rsidR="00DF0B7A" w:rsidRPr="00736E59" w:rsidRDefault="00DF0B7A" w:rsidP="00E778EB"/>
    <w:p w14:paraId="1807A6DB" w14:textId="77777777" w:rsidR="00DF0B7A" w:rsidRPr="00736E59" w:rsidRDefault="00DF0B7A" w:rsidP="00E778EB"/>
    <w:p w14:paraId="7898E863" w14:textId="77777777" w:rsidR="00DF0B7A" w:rsidRPr="00736E59" w:rsidRDefault="00DF0B7A" w:rsidP="00E778EB"/>
    <w:p w14:paraId="1D180D16" w14:textId="77777777" w:rsidR="00DF0B7A" w:rsidRPr="00736E59" w:rsidRDefault="00DF0B7A" w:rsidP="00E778EB"/>
    <w:p w14:paraId="3EBAC6DB" w14:textId="77777777" w:rsidR="00DF0B7A" w:rsidRPr="00736E59" w:rsidRDefault="00DF0B7A" w:rsidP="00E778EB"/>
    <w:p w14:paraId="1E6B8C70" w14:textId="77777777" w:rsidR="00DF0B7A" w:rsidRPr="00736E59" w:rsidRDefault="00DF0B7A" w:rsidP="00E778EB"/>
    <w:p w14:paraId="1EF7661A" w14:textId="77777777" w:rsidR="00DF0B7A" w:rsidRPr="00736E59" w:rsidRDefault="00DF0B7A" w:rsidP="00E778EB"/>
    <w:p w14:paraId="1414BCE1" w14:textId="77777777" w:rsidR="00DF0B7A" w:rsidRPr="00736E59" w:rsidRDefault="00DF0B7A" w:rsidP="00E778EB"/>
    <w:p w14:paraId="7A9EB783" w14:textId="77777777" w:rsidR="00DF0B7A" w:rsidRPr="00736E59" w:rsidRDefault="00DF0B7A" w:rsidP="00E778EB"/>
    <w:p w14:paraId="35F30A23" w14:textId="77777777" w:rsidR="00DF0B7A" w:rsidRPr="00736E59" w:rsidRDefault="00DF0B7A" w:rsidP="00E778EB"/>
    <w:p w14:paraId="47D8A9C5" w14:textId="77777777" w:rsidR="00DF0B7A" w:rsidRPr="00736E59" w:rsidRDefault="00DF0B7A" w:rsidP="00E778EB"/>
    <w:p w14:paraId="5DF5C83A" w14:textId="77777777" w:rsidR="007E3746" w:rsidRPr="00F978D2" w:rsidRDefault="00B33AA0" w:rsidP="00566BD9">
      <w:pPr>
        <w:pStyle w:val="Overskrift1"/>
      </w:pPr>
      <w:r w:rsidRPr="00B33AA0">
        <w:rPr>
          <w:highlight w:val="yellow"/>
        </w:rPr>
        <w:t>Indsæt titel</w:t>
      </w:r>
      <w:r w:rsidR="00F978D2" w:rsidRPr="00B33AA0">
        <w:rPr>
          <w:highlight w:val="yellow"/>
        </w:rPr>
        <w:br/>
      </w:r>
      <w:r w:rsidRPr="00B33AA0">
        <w:rPr>
          <w:sz w:val="32"/>
          <w:szCs w:val="32"/>
          <w:highlight w:val="yellow"/>
        </w:rPr>
        <w:t>- Indeholdende population og behandling/terapi osv.</w:t>
      </w:r>
    </w:p>
    <w:p w14:paraId="390F34DC" w14:textId="77777777" w:rsidR="00D435E0" w:rsidRDefault="00D435E0" w:rsidP="00E778EB"/>
    <w:p w14:paraId="176BA2F5" w14:textId="77777777" w:rsidR="00D435E0" w:rsidRDefault="00D435E0" w:rsidP="00E778EB"/>
    <w:p w14:paraId="17574BFA" w14:textId="77777777" w:rsidR="00D435E0" w:rsidRDefault="00D435E0" w:rsidP="00E778EB"/>
    <w:p w14:paraId="3AB5BA7A" w14:textId="77777777" w:rsidR="00D64FC3" w:rsidRDefault="00D64FC3" w:rsidP="4CB92F6C">
      <w:pPr>
        <w:pStyle w:val="Infoomversion"/>
        <w:rPr>
          <w:rFonts w:ascii="Palatino Linotype" w:hAnsi="Palatino Linotype"/>
          <w:color w:val="1F497D" w:themeColor="text2"/>
          <w:sz w:val="40"/>
          <w:szCs w:val="40"/>
        </w:rPr>
      </w:pPr>
    </w:p>
    <w:p w14:paraId="1D191E73" w14:textId="77777777" w:rsidR="00D64FC3" w:rsidRDefault="00D64FC3" w:rsidP="4CB92F6C">
      <w:pPr>
        <w:pStyle w:val="Infoomversion"/>
        <w:rPr>
          <w:rFonts w:ascii="Palatino Linotype" w:hAnsi="Palatino Linotype"/>
          <w:color w:val="1F497D" w:themeColor="text2"/>
          <w:sz w:val="40"/>
          <w:szCs w:val="40"/>
        </w:rPr>
      </w:pPr>
    </w:p>
    <w:p w14:paraId="43FF18FF" w14:textId="77777777" w:rsidR="00D64FC3" w:rsidRDefault="00D64FC3" w:rsidP="4CB92F6C">
      <w:pPr>
        <w:pStyle w:val="Infoomversion"/>
        <w:rPr>
          <w:rFonts w:ascii="Palatino Linotype" w:hAnsi="Palatino Linotype"/>
          <w:color w:val="1F497D" w:themeColor="text2"/>
          <w:sz w:val="40"/>
          <w:szCs w:val="40"/>
        </w:rPr>
      </w:pPr>
    </w:p>
    <w:p w14:paraId="5ACE3208" w14:textId="59CA612E" w:rsidR="00405840" w:rsidRPr="00405840" w:rsidRDefault="00566BD9" w:rsidP="4CB92F6C">
      <w:pPr>
        <w:pStyle w:val="Infoomversion"/>
        <w:rPr>
          <w:rFonts w:ascii="Palatino Linotype" w:hAnsi="Palatino Linotype"/>
          <w:color w:val="1F497D" w:themeColor="text2"/>
          <w:sz w:val="40"/>
          <w:szCs w:val="40"/>
        </w:rPr>
      </w:pPr>
      <w:r w:rsidRPr="00D435E0">
        <w:rPr>
          <w:rFonts w:ascii="Palatino Linotype" w:hAnsi="Palatino Linotype"/>
          <w:color w:val="1F497D" w:themeColor="text2"/>
          <w:sz w:val="40"/>
          <w:szCs w:val="40"/>
        </w:rPr>
        <w:t>Version</w:t>
      </w:r>
      <w:r w:rsidRPr="00D435E0">
        <w:rPr>
          <w:rFonts w:ascii="Palatino Linotype" w:hAnsi="Palatino Linotype"/>
          <w:color w:val="1F497D" w:themeColor="text2"/>
          <w:spacing w:val="-2"/>
          <w:sz w:val="40"/>
          <w:szCs w:val="40"/>
        </w:rPr>
        <w:t xml:space="preserve"> </w:t>
      </w:r>
      <w:proofErr w:type="spellStart"/>
      <w:r w:rsidR="00B33AA0" w:rsidRPr="00D435E0">
        <w:rPr>
          <w:rFonts w:ascii="Palatino Linotype" w:hAnsi="Palatino Linotype"/>
          <w:color w:val="1F497D" w:themeColor="text2"/>
          <w:sz w:val="40"/>
          <w:szCs w:val="40"/>
          <w:highlight w:val="yellow"/>
        </w:rPr>
        <w:t>x.y</w:t>
      </w:r>
      <w:proofErr w:type="spellEnd"/>
    </w:p>
    <w:p w14:paraId="5B0041DE" w14:textId="77777777" w:rsidR="00405840" w:rsidRDefault="00405840" w:rsidP="00D435E0">
      <w:pPr>
        <w:pStyle w:val="Infoomversion"/>
        <w:rPr>
          <w:b/>
        </w:rPr>
      </w:pPr>
    </w:p>
    <w:p w14:paraId="1DFCD199" w14:textId="33623E64" w:rsidR="00DF0B7A" w:rsidRPr="00D435E0" w:rsidRDefault="00566BD9" w:rsidP="00D435E0">
      <w:pPr>
        <w:pStyle w:val="Infoomversion"/>
        <w:rPr>
          <w:b/>
        </w:rPr>
      </w:pPr>
      <w:r w:rsidRPr="00D435E0">
        <w:rPr>
          <w:b/>
        </w:rPr>
        <w:t>GODKENDT</w:t>
      </w:r>
    </w:p>
    <w:p w14:paraId="07019794" w14:textId="77777777" w:rsidR="00DF0B7A" w:rsidRPr="00D435E0" w:rsidRDefault="00566BD9" w:rsidP="00D435E0">
      <w:pPr>
        <w:pStyle w:val="Infoomversion"/>
        <w:rPr>
          <w:b/>
        </w:rPr>
      </w:pPr>
      <w:r w:rsidRPr="00D435E0">
        <w:rPr>
          <w:b/>
        </w:rPr>
        <w:t>Faglig godkendelse</w:t>
      </w:r>
    </w:p>
    <w:p w14:paraId="6320B6B2" w14:textId="77777777" w:rsidR="00DF0B7A" w:rsidRPr="00736E59" w:rsidRDefault="00B33AA0" w:rsidP="00D435E0">
      <w:pPr>
        <w:pStyle w:val="Infoomversion"/>
      </w:pPr>
      <w:proofErr w:type="spellStart"/>
      <w:r w:rsidRPr="00B33AA0">
        <w:rPr>
          <w:highlight w:val="yellow"/>
        </w:rPr>
        <w:t>dd</w:t>
      </w:r>
      <w:proofErr w:type="spellEnd"/>
      <w:r w:rsidRPr="00B33AA0">
        <w:rPr>
          <w:highlight w:val="yellow"/>
        </w:rPr>
        <w:t>. måned 20XX</w:t>
      </w:r>
      <w:r w:rsidR="00566BD9" w:rsidRPr="00736E59">
        <w:rPr>
          <w:spacing w:val="-2"/>
          <w:highlight w:val="yellow"/>
        </w:rPr>
        <w:t xml:space="preserve"> </w:t>
      </w:r>
      <w:r w:rsidR="00566BD9" w:rsidRPr="00736E59">
        <w:rPr>
          <w:highlight w:val="yellow"/>
        </w:rPr>
        <w:t>(DMPG)</w:t>
      </w:r>
    </w:p>
    <w:p w14:paraId="790DB1C3" w14:textId="77777777" w:rsidR="00DF0B7A" w:rsidRPr="00D435E0" w:rsidRDefault="00566BD9" w:rsidP="00D435E0">
      <w:pPr>
        <w:pStyle w:val="Infoomversion"/>
        <w:rPr>
          <w:b/>
        </w:rPr>
      </w:pPr>
      <w:r w:rsidRPr="00D435E0">
        <w:rPr>
          <w:b/>
        </w:rPr>
        <w:t>Administrativ</w:t>
      </w:r>
      <w:r w:rsidRPr="00D435E0">
        <w:rPr>
          <w:b/>
          <w:spacing w:val="-2"/>
        </w:rPr>
        <w:t xml:space="preserve"> </w:t>
      </w:r>
      <w:r w:rsidRPr="00D435E0">
        <w:rPr>
          <w:b/>
        </w:rPr>
        <w:t>godkendelse</w:t>
      </w:r>
    </w:p>
    <w:p w14:paraId="1D6983A6" w14:textId="77777777" w:rsidR="00DF0B7A" w:rsidRPr="00736E59" w:rsidRDefault="00B33AA0" w:rsidP="00D435E0">
      <w:pPr>
        <w:pStyle w:val="Infoomversion"/>
      </w:pPr>
      <w:proofErr w:type="spellStart"/>
      <w:r w:rsidRPr="00B33AA0">
        <w:rPr>
          <w:highlight w:val="yellow"/>
        </w:rPr>
        <w:t>dd</w:t>
      </w:r>
      <w:proofErr w:type="spellEnd"/>
      <w:r w:rsidRPr="00B33AA0">
        <w:rPr>
          <w:highlight w:val="yellow"/>
        </w:rPr>
        <w:t>. måned 20XX</w:t>
      </w:r>
      <w:r w:rsidR="00566BD9" w:rsidRPr="00736E59">
        <w:rPr>
          <w:spacing w:val="-5"/>
        </w:rPr>
        <w:t xml:space="preserve"> </w:t>
      </w:r>
      <w:r w:rsidR="00566BD9" w:rsidRPr="00736E59">
        <w:t>(Retningslinjesekretariatet)</w:t>
      </w:r>
    </w:p>
    <w:p w14:paraId="460F8DE1" w14:textId="77777777" w:rsidR="00DF0B7A" w:rsidRPr="00D435E0" w:rsidRDefault="00566BD9" w:rsidP="00D435E0">
      <w:pPr>
        <w:pStyle w:val="Infoomversion"/>
        <w:rPr>
          <w:b/>
        </w:rPr>
      </w:pPr>
      <w:r w:rsidRPr="00D435E0">
        <w:rPr>
          <w:b/>
        </w:rPr>
        <w:t>REVISION</w:t>
      </w:r>
    </w:p>
    <w:p w14:paraId="5DC2D55E" w14:textId="77777777" w:rsidR="00D435E0" w:rsidRPr="00736E59" w:rsidRDefault="00566BD9" w:rsidP="00D435E0">
      <w:pPr>
        <w:pStyle w:val="Infoomversion"/>
      </w:pPr>
      <w:r w:rsidRPr="00736E59">
        <w:t>Planlagt:</w:t>
      </w:r>
      <w:r w:rsidRPr="00736E59">
        <w:rPr>
          <w:spacing w:val="-3"/>
        </w:rPr>
        <w:t xml:space="preserve"> </w:t>
      </w:r>
      <w:proofErr w:type="spellStart"/>
      <w:r w:rsidR="00B33AA0" w:rsidRPr="00B33AA0">
        <w:rPr>
          <w:highlight w:val="yellow"/>
        </w:rPr>
        <w:t>dd</w:t>
      </w:r>
      <w:proofErr w:type="spellEnd"/>
      <w:r w:rsidR="00B33AA0" w:rsidRPr="00B33AA0">
        <w:rPr>
          <w:highlight w:val="yellow"/>
        </w:rPr>
        <w:t>. måned 20XX</w:t>
      </w:r>
    </w:p>
    <w:p w14:paraId="16804ED1" w14:textId="77777777" w:rsidR="00D435E0" w:rsidRPr="00D435E0" w:rsidRDefault="00566BD9" w:rsidP="00D435E0">
      <w:pPr>
        <w:pStyle w:val="Infoomversion"/>
        <w:rPr>
          <w:b/>
        </w:rPr>
      </w:pPr>
      <w:r w:rsidRPr="00D435E0">
        <w:rPr>
          <w:b/>
        </w:rPr>
        <w:t>INDEKSERING</w:t>
      </w:r>
    </w:p>
    <w:p w14:paraId="535C6F55" w14:textId="77777777" w:rsidR="00DF0B7A" w:rsidRPr="00D435E0" w:rsidRDefault="00B33AA0" w:rsidP="00D435E0">
      <w:pPr>
        <w:pStyle w:val="Infoomversion"/>
      </w:pPr>
      <w:r w:rsidRPr="00B33AA0">
        <w:rPr>
          <w:highlight w:val="yellow"/>
        </w:rPr>
        <w:t>Indsæt minimum 3 søgeord (f.eks. DMPG,</w:t>
      </w:r>
    </w:p>
    <w:p w14:paraId="42D662A9" w14:textId="2CE8EC1F" w:rsidR="00DF0B7A" w:rsidRDefault="00B33AA0" w:rsidP="00405840">
      <w:pPr>
        <w:pStyle w:val="Infoomversion"/>
        <w:sectPr w:rsidR="00DF0B7A" w:rsidSect="00D435E0">
          <w:footerReference w:type="default" r:id="rId10"/>
          <w:type w:val="continuous"/>
          <w:pgSz w:w="11910" w:h="16840"/>
          <w:pgMar w:top="940" w:right="1020" w:bottom="280" w:left="500" w:header="708" w:footer="0" w:gutter="0"/>
          <w:cols w:space="708"/>
          <w:titlePg/>
          <w:docGrid w:linePitch="326"/>
        </w:sectPr>
      </w:pPr>
      <w:r w:rsidRPr="00B33AA0">
        <w:rPr>
          <w:highlight w:val="yellow"/>
        </w:rPr>
        <w:t>ADHD, skizofreni, intervention)</w:t>
      </w:r>
    </w:p>
    <w:p w14:paraId="6CF4079D" w14:textId="0BB70CB8" w:rsidR="00A16183" w:rsidRPr="00A16183" w:rsidRDefault="00F978D2" w:rsidP="00405840">
      <w:pPr>
        <w:spacing w:before="115"/>
        <w:ind w:left="393" w:firstLine="327"/>
        <w:rPr>
          <w:rFonts w:ascii="Palatino Linotype"/>
          <w:color w:val="243379"/>
          <w:sz w:val="40"/>
        </w:rPr>
      </w:pPr>
      <w:r>
        <w:rPr>
          <w:rFonts w:ascii="Palatino Linotype"/>
          <w:color w:val="243379"/>
          <w:sz w:val="40"/>
        </w:rPr>
        <w:lastRenderedPageBreak/>
        <w:t>Indholdsfortegnelse</w:t>
      </w:r>
    </w:p>
    <w:sdt>
      <w:sdtPr>
        <w:rPr>
          <w:sz w:val="22"/>
          <w:szCs w:val="22"/>
        </w:rPr>
        <w:id w:val="-379557061"/>
        <w:docPartObj>
          <w:docPartGallery w:val="Table of Contents"/>
          <w:docPartUnique/>
        </w:docPartObj>
      </w:sdtPr>
      <w:sdtEndPr>
        <w:rPr>
          <w:sz w:val="24"/>
          <w:szCs w:val="24"/>
        </w:rPr>
      </w:sdtEndPr>
      <w:sdtContent>
        <w:p w14:paraId="6C04B595" w14:textId="77777777" w:rsidR="00A16183" w:rsidRDefault="00A16183">
          <w:pPr>
            <w:pStyle w:val="Indholdsfortegnelse2"/>
            <w:tabs>
              <w:tab w:val="right" w:leader="dot" w:pos="10380"/>
            </w:tabs>
            <w:rPr>
              <w:sz w:val="22"/>
              <w:szCs w:val="22"/>
            </w:rPr>
          </w:pPr>
        </w:p>
        <w:p w14:paraId="3C55B22F" w14:textId="203635B8" w:rsidR="0009040A" w:rsidRDefault="00E113B2">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r>
            <w:fldChar w:fldCharType="begin"/>
          </w:r>
          <w:r>
            <w:instrText xml:space="preserve"> TOC \o "2-2" \h \z \u </w:instrText>
          </w:r>
          <w:r>
            <w:fldChar w:fldCharType="separate"/>
          </w:r>
          <w:hyperlink w:anchor="_Toc156991218" w:history="1">
            <w:r w:rsidR="0009040A" w:rsidRPr="007A0705">
              <w:rPr>
                <w:rStyle w:val="Hyperlink"/>
                <w:noProof/>
              </w:rPr>
              <w:t>Om denne kliniske retningslinje</w:t>
            </w:r>
            <w:r w:rsidR="0009040A">
              <w:rPr>
                <w:noProof/>
                <w:webHidden/>
              </w:rPr>
              <w:tab/>
            </w:r>
            <w:r w:rsidR="0009040A">
              <w:rPr>
                <w:noProof/>
                <w:webHidden/>
              </w:rPr>
              <w:fldChar w:fldCharType="begin"/>
            </w:r>
            <w:r w:rsidR="0009040A">
              <w:rPr>
                <w:noProof/>
                <w:webHidden/>
              </w:rPr>
              <w:instrText xml:space="preserve"> PAGEREF _Toc156991218 \h </w:instrText>
            </w:r>
            <w:r w:rsidR="0009040A">
              <w:rPr>
                <w:noProof/>
                <w:webHidden/>
              </w:rPr>
            </w:r>
            <w:r w:rsidR="0009040A">
              <w:rPr>
                <w:noProof/>
                <w:webHidden/>
              </w:rPr>
              <w:fldChar w:fldCharType="separate"/>
            </w:r>
            <w:r w:rsidR="00292C48">
              <w:rPr>
                <w:noProof/>
                <w:webHidden/>
              </w:rPr>
              <w:t>2</w:t>
            </w:r>
            <w:r w:rsidR="0009040A">
              <w:rPr>
                <w:noProof/>
                <w:webHidden/>
              </w:rPr>
              <w:fldChar w:fldCharType="end"/>
            </w:r>
          </w:hyperlink>
        </w:p>
        <w:p w14:paraId="3EA19BCD" w14:textId="6C6073EB" w:rsidR="0009040A" w:rsidRDefault="00292C4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19" w:history="1">
            <w:r w:rsidR="0009040A" w:rsidRPr="007A0705">
              <w:rPr>
                <w:rStyle w:val="Hyperlink"/>
                <w:noProof/>
              </w:rPr>
              <w:t>1. Anbefalinger (Quick guide)</w:t>
            </w:r>
            <w:r w:rsidR="0009040A">
              <w:rPr>
                <w:noProof/>
                <w:webHidden/>
              </w:rPr>
              <w:tab/>
            </w:r>
            <w:r w:rsidR="0009040A">
              <w:rPr>
                <w:noProof/>
                <w:webHidden/>
              </w:rPr>
              <w:fldChar w:fldCharType="begin"/>
            </w:r>
            <w:r w:rsidR="0009040A">
              <w:rPr>
                <w:noProof/>
                <w:webHidden/>
              </w:rPr>
              <w:instrText xml:space="preserve"> PAGEREF _Toc156991219 \h </w:instrText>
            </w:r>
            <w:r w:rsidR="0009040A">
              <w:rPr>
                <w:noProof/>
                <w:webHidden/>
              </w:rPr>
            </w:r>
            <w:r w:rsidR="0009040A">
              <w:rPr>
                <w:noProof/>
                <w:webHidden/>
              </w:rPr>
              <w:fldChar w:fldCharType="separate"/>
            </w:r>
            <w:r>
              <w:rPr>
                <w:noProof/>
                <w:webHidden/>
              </w:rPr>
              <w:t>3</w:t>
            </w:r>
            <w:r w:rsidR="0009040A">
              <w:rPr>
                <w:noProof/>
                <w:webHidden/>
              </w:rPr>
              <w:fldChar w:fldCharType="end"/>
            </w:r>
          </w:hyperlink>
        </w:p>
        <w:p w14:paraId="58E2E26F" w14:textId="38C09535" w:rsidR="0009040A" w:rsidRDefault="00292C4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0" w:history="1">
            <w:r w:rsidR="0009040A" w:rsidRPr="007A0705">
              <w:rPr>
                <w:rStyle w:val="Hyperlink"/>
                <w:noProof/>
              </w:rPr>
              <w:t>2. Introduktion</w:t>
            </w:r>
            <w:r w:rsidR="0009040A">
              <w:rPr>
                <w:noProof/>
                <w:webHidden/>
              </w:rPr>
              <w:tab/>
            </w:r>
            <w:r w:rsidR="0009040A">
              <w:rPr>
                <w:noProof/>
                <w:webHidden/>
              </w:rPr>
              <w:fldChar w:fldCharType="begin"/>
            </w:r>
            <w:r w:rsidR="0009040A">
              <w:rPr>
                <w:noProof/>
                <w:webHidden/>
              </w:rPr>
              <w:instrText xml:space="preserve"> PAGEREF _Toc156991220 \h </w:instrText>
            </w:r>
            <w:r w:rsidR="0009040A">
              <w:rPr>
                <w:noProof/>
                <w:webHidden/>
              </w:rPr>
            </w:r>
            <w:r w:rsidR="0009040A">
              <w:rPr>
                <w:noProof/>
                <w:webHidden/>
              </w:rPr>
              <w:fldChar w:fldCharType="separate"/>
            </w:r>
            <w:r>
              <w:rPr>
                <w:noProof/>
                <w:webHidden/>
              </w:rPr>
              <w:t>4</w:t>
            </w:r>
            <w:r w:rsidR="0009040A">
              <w:rPr>
                <w:noProof/>
                <w:webHidden/>
              </w:rPr>
              <w:fldChar w:fldCharType="end"/>
            </w:r>
          </w:hyperlink>
        </w:p>
        <w:p w14:paraId="1315A9CC" w14:textId="7060819A" w:rsidR="0009040A" w:rsidRDefault="00292C4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1" w:history="1">
            <w:r w:rsidR="0009040A" w:rsidRPr="007A0705">
              <w:rPr>
                <w:rStyle w:val="Hyperlink"/>
                <w:noProof/>
              </w:rPr>
              <w:t>3. Grundlag</w:t>
            </w:r>
            <w:r w:rsidR="0009040A">
              <w:rPr>
                <w:noProof/>
                <w:webHidden/>
              </w:rPr>
              <w:tab/>
            </w:r>
            <w:r w:rsidR="0009040A">
              <w:rPr>
                <w:noProof/>
                <w:webHidden/>
              </w:rPr>
              <w:fldChar w:fldCharType="begin"/>
            </w:r>
            <w:r w:rsidR="0009040A">
              <w:rPr>
                <w:noProof/>
                <w:webHidden/>
              </w:rPr>
              <w:instrText xml:space="preserve"> PAGEREF _Toc156991221 \h </w:instrText>
            </w:r>
            <w:r w:rsidR="0009040A">
              <w:rPr>
                <w:noProof/>
                <w:webHidden/>
              </w:rPr>
            </w:r>
            <w:r w:rsidR="0009040A">
              <w:rPr>
                <w:noProof/>
                <w:webHidden/>
              </w:rPr>
              <w:fldChar w:fldCharType="separate"/>
            </w:r>
            <w:r>
              <w:rPr>
                <w:noProof/>
                <w:webHidden/>
              </w:rPr>
              <w:t>5</w:t>
            </w:r>
            <w:r w:rsidR="0009040A">
              <w:rPr>
                <w:noProof/>
                <w:webHidden/>
              </w:rPr>
              <w:fldChar w:fldCharType="end"/>
            </w:r>
          </w:hyperlink>
        </w:p>
        <w:p w14:paraId="411FB90C" w14:textId="0C3C2FB9" w:rsidR="0009040A" w:rsidRDefault="00292C4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2" w:history="1">
            <w:r w:rsidR="0009040A" w:rsidRPr="007A0705">
              <w:rPr>
                <w:rStyle w:val="Hyperlink"/>
                <w:noProof/>
              </w:rPr>
              <w:t>4. Referencer</w:t>
            </w:r>
            <w:r w:rsidR="0009040A">
              <w:rPr>
                <w:noProof/>
                <w:webHidden/>
              </w:rPr>
              <w:tab/>
            </w:r>
            <w:r w:rsidR="0009040A">
              <w:rPr>
                <w:noProof/>
                <w:webHidden/>
              </w:rPr>
              <w:fldChar w:fldCharType="begin"/>
            </w:r>
            <w:r w:rsidR="0009040A">
              <w:rPr>
                <w:noProof/>
                <w:webHidden/>
              </w:rPr>
              <w:instrText xml:space="preserve"> PAGEREF _Toc156991222 \h </w:instrText>
            </w:r>
            <w:r w:rsidR="0009040A">
              <w:rPr>
                <w:noProof/>
                <w:webHidden/>
              </w:rPr>
            </w:r>
            <w:r w:rsidR="0009040A">
              <w:rPr>
                <w:noProof/>
                <w:webHidden/>
              </w:rPr>
              <w:fldChar w:fldCharType="separate"/>
            </w:r>
            <w:r>
              <w:rPr>
                <w:noProof/>
                <w:webHidden/>
              </w:rPr>
              <w:t>7</w:t>
            </w:r>
            <w:r w:rsidR="0009040A">
              <w:rPr>
                <w:noProof/>
                <w:webHidden/>
              </w:rPr>
              <w:fldChar w:fldCharType="end"/>
            </w:r>
          </w:hyperlink>
        </w:p>
        <w:p w14:paraId="790AD533" w14:textId="1744A68C" w:rsidR="0009040A" w:rsidRDefault="00292C4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3" w:history="1">
            <w:r w:rsidR="0009040A" w:rsidRPr="007A0705">
              <w:rPr>
                <w:rStyle w:val="Hyperlink"/>
                <w:noProof/>
              </w:rPr>
              <w:t>5. Metode</w:t>
            </w:r>
            <w:r w:rsidR="0009040A">
              <w:rPr>
                <w:noProof/>
                <w:webHidden/>
              </w:rPr>
              <w:tab/>
            </w:r>
            <w:r w:rsidR="0009040A">
              <w:rPr>
                <w:noProof/>
                <w:webHidden/>
              </w:rPr>
              <w:fldChar w:fldCharType="begin"/>
            </w:r>
            <w:r w:rsidR="0009040A">
              <w:rPr>
                <w:noProof/>
                <w:webHidden/>
              </w:rPr>
              <w:instrText xml:space="preserve"> PAGEREF _Toc156991223 \h </w:instrText>
            </w:r>
            <w:r w:rsidR="0009040A">
              <w:rPr>
                <w:noProof/>
                <w:webHidden/>
              </w:rPr>
            </w:r>
            <w:r w:rsidR="0009040A">
              <w:rPr>
                <w:noProof/>
                <w:webHidden/>
              </w:rPr>
              <w:fldChar w:fldCharType="separate"/>
            </w:r>
            <w:r>
              <w:rPr>
                <w:noProof/>
                <w:webHidden/>
              </w:rPr>
              <w:t>8</w:t>
            </w:r>
            <w:r w:rsidR="0009040A">
              <w:rPr>
                <w:noProof/>
                <w:webHidden/>
              </w:rPr>
              <w:fldChar w:fldCharType="end"/>
            </w:r>
          </w:hyperlink>
        </w:p>
        <w:p w14:paraId="2FA20F8C" w14:textId="43AF8023" w:rsidR="0009040A" w:rsidRDefault="00292C4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4" w:history="1">
            <w:r w:rsidR="0009040A" w:rsidRPr="007A0705">
              <w:rPr>
                <w:rStyle w:val="Hyperlink"/>
                <w:noProof/>
              </w:rPr>
              <w:t>6. Monitorering</w:t>
            </w:r>
            <w:r w:rsidR="0009040A">
              <w:rPr>
                <w:noProof/>
                <w:webHidden/>
              </w:rPr>
              <w:tab/>
            </w:r>
            <w:r w:rsidR="0009040A">
              <w:rPr>
                <w:noProof/>
                <w:webHidden/>
              </w:rPr>
              <w:fldChar w:fldCharType="begin"/>
            </w:r>
            <w:r w:rsidR="0009040A">
              <w:rPr>
                <w:noProof/>
                <w:webHidden/>
              </w:rPr>
              <w:instrText xml:space="preserve"> PAGEREF _Toc156991224 \h </w:instrText>
            </w:r>
            <w:r w:rsidR="0009040A">
              <w:rPr>
                <w:noProof/>
                <w:webHidden/>
              </w:rPr>
            </w:r>
            <w:r w:rsidR="0009040A">
              <w:rPr>
                <w:noProof/>
                <w:webHidden/>
              </w:rPr>
              <w:fldChar w:fldCharType="separate"/>
            </w:r>
            <w:r>
              <w:rPr>
                <w:noProof/>
                <w:webHidden/>
              </w:rPr>
              <w:t>12</w:t>
            </w:r>
            <w:r w:rsidR="0009040A">
              <w:rPr>
                <w:noProof/>
                <w:webHidden/>
              </w:rPr>
              <w:fldChar w:fldCharType="end"/>
            </w:r>
          </w:hyperlink>
        </w:p>
        <w:p w14:paraId="773B37D0" w14:textId="588A3A7F" w:rsidR="0009040A" w:rsidRDefault="00292C48">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5" w:history="1">
            <w:r w:rsidR="0009040A" w:rsidRPr="007A0705">
              <w:rPr>
                <w:rStyle w:val="Hyperlink"/>
                <w:noProof/>
              </w:rPr>
              <w:t>7. Bilag</w:t>
            </w:r>
            <w:r w:rsidR="0009040A">
              <w:rPr>
                <w:noProof/>
                <w:webHidden/>
              </w:rPr>
              <w:tab/>
            </w:r>
            <w:r w:rsidR="0009040A">
              <w:rPr>
                <w:noProof/>
                <w:webHidden/>
              </w:rPr>
              <w:fldChar w:fldCharType="begin"/>
            </w:r>
            <w:r w:rsidR="0009040A">
              <w:rPr>
                <w:noProof/>
                <w:webHidden/>
              </w:rPr>
              <w:instrText xml:space="preserve"> PAGEREF _Toc156991225 \h </w:instrText>
            </w:r>
            <w:r w:rsidR="0009040A">
              <w:rPr>
                <w:noProof/>
                <w:webHidden/>
              </w:rPr>
            </w:r>
            <w:r w:rsidR="0009040A">
              <w:rPr>
                <w:noProof/>
                <w:webHidden/>
              </w:rPr>
              <w:fldChar w:fldCharType="separate"/>
            </w:r>
            <w:r>
              <w:rPr>
                <w:noProof/>
                <w:webHidden/>
              </w:rPr>
              <w:t>13</w:t>
            </w:r>
            <w:r w:rsidR="0009040A">
              <w:rPr>
                <w:noProof/>
                <w:webHidden/>
              </w:rPr>
              <w:fldChar w:fldCharType="end"/>
            </w:r>
          </w:hyperlink>
        </w:p>
        <w:p w14:paraId="3B12610E" w14:textId="35D90B1E" w:rsidR="00F978D2" w:rsidRDefault="00E113B2" w:rsidP="00A16183">
          <w:pPr>
            <w:pStyle w:val="Indholdsfortegnelse1"/>
            <w:tabs>
              <w:tab w:val="right" w:leader="dot" w:pos="10380"/>
            </w:tabs>
            <w:rPr>
              <w:sz w:val="28"/>
            </w:rPr>
          </w:pPr>
          <w:r>
            <w:fldChar w:fldCharType="end"/>
          </w:r>
        </w:p>
      </w:sdtContent>
    </w:sdt>
    <w:p w14:paraId="622790D8" w14:textId="19B9BAD8" w:rsidR="00D435E0" w:rsidRPr="00141070" w:rsidRDefault="00B33AA0" w:rsidP="00141070">
      <w:pPr>
        <w:rPr>
          <w:sz w:val="28"/>
        </w:rPr>
        <w:sectPr w:rsidR="00D435E0" w:rsidRPr="00141070">
          <w:headerReference w:type="default" r:id="rId11"/>
          <w:pgSz w:w="11910" w:h="16840"/>
          <w:pgMar w:top="940" w:right="1020" w:bottom="280" w:left="500" w:header="447" w:footer="0" w:gutter="0"/>
          <w:cols w:space="708"/>
        </w:sectPr>
      </w:pPr>
      <w:r w:rsidRPr="00736E59">
        <w:rPr>
          <w:highlight w:val="yellow"/>
        </w:rPr>
        <w:t>(Opdater indholdsfortegnelsen når dokumentet er færdigt: markér indholdsfortegnelsen, højreklik, vælg: 'opdater felt', vælg: 'opdater alt').</w:t>
      </w:r>
    </w:p>
    <w:p w14:paraId="0CE8A707" w14:textId="2E067F72" w:rsidR="00B33AA0" w:rsidRPr="00736E59" w:rsidRDefault="00B33AA0" w:rsidP="00A16183">
      <w:pPr>
        <w:pStyle w:val="Overskrift2"/>
        <w:ind w:left="0" w:firstLine="635"/>
      </w:pPr>
      <w:bookmarkStart w:id="0" w:name="_Toc150845813"/>
      <w:bookmarkStart w:id="1" w:name="_Toc150863132"/>
      <w:bookmarkStart w:id="2" w:name="_Toc151376125"/>
      <w:bookmarkStart w:id="3" w:name="_Toc156991218"/>
      <w:r w:rsidRPr="00736E59">
        <w:lastRenderedPageBreak/>
        <w:t>Om denne kliniske retningslinje</w:t>
      </w:r>
      <w:bookmarkEnd w:id="0"/>
      <w:bookmarkEnd w:id="1"/>
      <w:bookmarkEnd w:id="2"/>
      <w:bookmarkEnd w:id="3"/>
    </w:p>
    <w:p w14:paraId="545C7A74" w14:textId="6DCDE80B" w:rsidR="00B33AA0" w:rsidRPr="00736E59" w:rsidRDefault="00B33AA0" w:rsidP="00405840">
      <w:pPr>
        <w:pStyle w:val="Brdtekstindrykning"/>
        <w:spacing w:line="276" w:lineRule="auto"/>
      </w:pPr>
      <w:r w:rsidRPr="00736E59">
        <w:t xml:space="preserve">Regionernes sundhedsdirektører og psykiatridirektører har besluttet, at der skal arbejdes systematisk med at udvikle kvaliteten på psykiatriområdet, og at arbejdet med fordel kan organiseres og gennemføres med inspiration fra kræftområdet (Danske Multidisciplinære Cancer Grupper - </w:t>
      </w:r>
      <w:proofErr w:type="spellStart"/>
      <w:r w:rsidRPr="00736E59">
        <w:t>DMCG´erne</w:t>
      </w:r>
      <w:proofErr w:type="spellEnd"/>
      <w:r w:rsidRPr="00736E59">
        <w:t xml:space="preserve">). I forlængelse heraf har direktørkredsen besluttet, at der skal udvikles nye evidensbaserede retningslinjer inden for psykiatriområdet med bistand fra Retningslinjesekretariatet i RKKP og med anvendelse af den model, der anvendes der. Denne kliniske retningslinje er udarbejdet i et samarbejde mellem Danske Multidisciplinære Psykiatri Grupper (DMPG) og Regionernes Kliniske Kvalitetsudviklingsprogram (RKKP).  </w:t>
      </w:r>
    </w:p>
    <w:p w14:paraId="7AD295D8" w14:textId="77777777" w:rsidR="00B33AA0" w:rsidRPr="00736E59" w:rsidRDefault="00B33AA0" w:rsidP="00405840">
      <w:pPr>
        <w:spacing w:after="0" w:line="276" w:lineRule="auto"/>
      </w:pPr>
      <w:r w:rsidRPr="00736E59">
        <w:t>Det faglige indhold er udformet og godkendt af den for sygdommen relevante DMPG. Sekretariatet for Kliniske Retningslinjer har foretaget en administrativ godkendelse af indholdet</w:t>
      </w:r>
      <w:r w:rsidRPr="00736E59">
        <w:rPr>
          <w:color w:val="FF0000"/>
        </w:rPr>
        <w:t xml:space="preserve">. </w:t>
      </w:r>
    </w:p>
    <w:p w14:paraId="7BCB7A46" w14:textId="77777777" w:rsidR="00B33AA0" w:rsidRPr="00736E59" w:rsidRDefault="00B33AA0" w:rsidP="00405840">
      <w:pPr>
        <w:spacing w:line="276" w:lineRule="auto"/>
      </w:pPr>
      <w:r w:rsidRPr="00736E59">
        <w:t>Retningslinjen er målrettet klinisk arbejdende sundhedsprofessionelle i det danske sundhedsvæsen og indeholder systematisk udarbejdede udsagn, der kan bruges som beslutningsstøtte af fagpersoner og patienter, når de skal træffe beslutning om passende og korrekt sundhedsfaglig ydelse i specifikke kliniske situationer.</w:t>
      </w:r>
    </w:p>
    <w:p w14:paraId="481EC48B" w14:textId="77777777" w:rsidR="00B33AA0" w:rsidRPr="00736E59" w:rsidRDefault="00B33AA0" w:rsidP="00405840">
      <w:pPr>
        <w:spacing w:after="0" w:line="276" w:lineRule="auto"/>
      </w:pPr>
      <w:r w:rsidRPr="00736E59">
        <w:t>De kliniske retningslinjer på psykiatriområdet har karakter af faglig rådgivning. Retningslinjerne er ikke juridisk bindende, og det vil altid være det faglige skøn i den konkrete kliniske situation, der er afgørende for beslutningen om passende og korrekt sundhedsfaglig ydelse. Der er ingen garanti for et succesfuldt behandlingsresultat, selvom sundhedspersoner følger anbefalingerne. I visse tilfælde kan en behandlingsmetode med lavere evidensstyrke være at foretrække, fordi den passer bedre til patientens situation.</w:t>
      </w:r>
    </w:p>
    <w:p w14:paraId="5F66DEBD" w14:textId="77777777" w:rsidR="00B33AA0" w:rsidRPr="00736E59" w:rsidRDefault="00B33AA0" w:rsidP="00405840">
      <w:pPr>
        <w:spacing w:after="0" w:line="276" w:lineRule="auto"/>
      </w:pPr>
      <w:r w:rsidRPr="00736E59">
        <w:t xml:space="preserve">Retningslinjen indeholder, ud over de centrale anbefalinger (kapitel 1 – </w:t>
      </w:r>
      <w:proofErr w:type="spellStart"/>
      <w:r w:rsidRPr="00736E59">
        <w:t>quick</w:t>
      </w:r>
      <w:proofErr w:type="spellEnd"/>
      <w:r w:rsidRPr="00736E59">
        <w:t xml:space="preserve"> guide), en beskrivelse af grundlaget for anbefalingerne – herunder den tilgrundliggende evidens (kapitel 3), referencer (kapitel 4) og anvendte metoder (kapitel 5). </w:t>
      </w:r>
    </w:p>
    <w:p w14:paraId="087BD520" w14:textId="573183E6" w:rsidR="00B33AA0" w:rsidRPr="00736E59" w:rsidRDefault="00B33AA0" w:rsidP="00405840">
      <w:pPr>
        <w:spacing w:after="0" w:line="276" w:lineRule="auto"/>
      </w:pPr>
      <w:r w:rsidRPr="00736E59">
        <w:t xml:space="preserve">Anbefalinger mærket A baserer sig på stærkeste evidens (typisk systematiske </w:t>
      </w:r>
      <w:proofErr w:type="spellStart"/>
      <w:r w:rsidRPr="00736E59">
        <w:t>reviews</w:t>
      </w:r>
      <w:proofErr w:type="spellEnd"/>
      <w:r w:rsidRPr="00736E59">
        <w:t xml:space="preserve"> og </w:t>
      </w:r>
      <w:proofErr w:type="spellStart"/>
      <w:r w:rsidRPr="00736E59">
        <w:t>randomiserede</w:t>
      </w:r>
      <w:proofErr w:type="spellEnd"/>
      <w:r w:rsidRPr="00736E59">
        <w:t xml:space="preserve"> studier) og anbefalinger mærket D baserer sig på svageste evidens (ekspertkonsensus). Yderligere information om styrke- og evidensvurderingen, der er udarbejdet efter ”</w:t>
      </w:r>
      <w:r w:rsidR="00292C48">
        <w:fldChar w:fldCharType="begin"/>
      </w:r>
      <w:r w:rsidR="00292C48">
        <w:instrText xml:space="preserve"> HYPERLINK "http://www.dmcg.dk/siteassets/kliniske-retnings</w:instrText>
      </w:r>
      <w:r w:rsidR="00292C48">
        <w:instrText xml:space="preserve">linjer---skabeloner-og-vejledninger/oxford-levels-of-evidence-2009_dansk.pdf" \h </w:instrText>
      </w:r>
      <w:r w:rsidR="00292C48">
        <w:fldChar w:fldCharType="separate"/>
      </w:r>
      <w:r w:rsidRPr="00736E59">
        <w:t xml:space="preserve">Oxford Centre for </w:t>
      </w:r>
      <w:proofErr w:type="spellStart"/>
      <w:r w:rsidRPr="00736E59">
        <w:t>Evidence-Based</w:t>
      </w:r>
      <w:proofErr w:type="spellEnd"/>
      <w:r w:rsidRPr="00736E59">
        <w:t xml:space="preserve"> </w:t>
      </w:r>
      <w:proofErr w:type="spellStart"/>
      <w:r w:rsidRPr="00736E59">
        <w:t>Medicine</w:t>
      </w:r>
      <w:proofErr w:type="spellEnd"/>
      <w:r w:rsidRPr="00736E59">
        <w:t xml:space="preserve"> Levels of </w:t>
      </w:r>
      <w:proofErr w:type="spellStart"/>
      <w:r w:rsidRPr="00736E59">
        <w:t>Evidence</w:t>
      </w:r>
      <w:proofErr w:type="spellEnd"/>
      <w:r w:rsidRPr="00736E59">
        <w:t xml:space="preserve"> and Grades of </w:t>
      </w:r>
      <w:proofErr w:type="spellStart"/>
      <w:r w:rsidRPr="00736E59">
        <w:t>Recommendations</w:t>
      </w:r>
      <w:proofErr w:type="spellEnd"/>
      <w:r w:rsidR="00292C48">
        <w:fldChar w:fldCharType="end"/>
      </w:r>
      <w:r w:rsidRPr="00736E59">
        <w:t xml:space="preserve">”, findes </w:t>
      </w:r>
      <w:r w:rsidR="00292C48">
        <w:fldChar w:fldCharType="begin"/>
      </w:r>
      <w:r w:rsidR="00292C48">
        <w:instrText xml:space="preserve"> HYPERLINK "https://www.dmcg.dk/siteassets/kliniske-retningslinjer---ska</w:instrText>
      </w:r>
      <w:r w:rsidR="00292C48">
        <w:instrText xml:space="preserve">beloner-og-vejledninger/oxford-levels-of-evidence-2009_dansk.pdf" </w:instrText>
      </w:r>
      <w:r w:rsidR="00292C48">
        <w:fldChar w:fldCharType="separate"/>
      </w:r>
      <w:r w:rsidRPr="00736E59">
        <w:rPr>
          <w:rStyle w:val="Hyperlink"/>
        </w:rPr>
        <w:t>her</w:t>
      </w:r>
      <w:r w:rsidR="00292C48">
        <w:rPr>
          <w:rStyle w:val="Hyperlink"/>
        </w:rPr>
        <w:fldChar w:fldCharType="end"/>
      </w:r>
      <w:r w:rsidRPr="00736E59">
        <w:t xml:space="preserve">.  </w:t>
      </w:r>
    </w:p>
    <w:p w14:paraId="11ABE5A6" w14:textId="77777777" w:rsidR="00B33AA0" w:rsidRPr="00736E59" w:rsidRDefault="00B33AA0" w:rsidP="00405840">
      <w:pPr>
        <w:spacing w:after="0" w:line="276" w:lineRule="auto"/>
      </w:pPr>
      <w:r w:rsidRPr="00736E59">
        <w:t>Generelle oplysninger om bl.a. patientpopulationen (kapitel 2) og retningslinjens tilblivelse (kapitel 5) er også beskrevet i retningslinjen. Se indholdsfortegnelsen for sidehenvisning til de ønskede kapitler.</w:t>
      </w:r>
    </w:p>
    <w:p w14:paraId="0A95CD8D" w14:textId="03E10F4C" w:rsidR="006824AA" w:rsidRDefault="00B33AA0" w:rsidP="00405840">
      <w:pPr>
        <w:spacing w:after="0" w:line="276" w:lineRule="auto"/>
      </w:pPr>
      <w:r w:rsidRPr="18D74669">
        <w:t xml:space="preserve">Retningslinjeskabelonen er udarbejdet på baggrund af internationale kvalitetskrav til udvikling af kliniske retningslinjer som beskrevet af både </w:t>
      </w:r>
      <w:r w:rsidR="00292C48">
        <w:fldChar w:fldCharType="begin"/>
      </w:r>
      <w:r w:rsidR="00292C48">
        <w:instrText xml:space="preserve"> HYPERLINK "https://www.agreetrust.org/wp-content/uploads/2017/12/AGREE-II-Users-</w:instrText>
      </w:r>
      <w:r w:rsidR="00292C48">
        <w:instrText xml:space="preserve">Manual-and-23-item-Instrument-2009-Update-2017.pdf" \h </w:instrText>
      </w:r>
      <w:r w:rsidR="00292C48">
        <w:fldChar w:fldCharType="separate"/>
      </w:r>
      <w:r w:rsidRPr="18D74669">
        <w:rPr>
          <w:color w:val="000080"/>
          <w:u w:val="single"/>
        </w:rPr>
        <w:t>AGREE II</w:t>
      </w:r>
      <w:r w:rsidR="00292C48">
        <w:rPr>
          <w:color w:val="000080"/>
          <w:u w:val="single"/>
        </w:rPr>
        <w:fldChar w:fldCharType="end"/>
      </w:r>
      <w:r w:rsidRPr="18D74669">
        <w:t xml:space="preserve">, </w:t>
      </w:r>
      <w:r w:rsidR="00292C48">
        <w:fldChar w:fldCharType="begin"/>
      </w:r>
      <w:r w:rsidR="00292C48">
        <w:instrText xml:space="preserve"> HYPERLINK "https://www.gradeworkinggroup.org/" \h </w:instrText>
      </w:r>
      <w:r w:rsidR="00292C48">
        <w:fldChar w:fldCharType="separate"/>
      </w:r>
      <w:r w:rsidRPr="18D74669">
        <w:rPr>
          <w:color w:val="000080"/>
          <w:u w:val="single"/>
        </w:rPr>
        <w:t>GRADE</w:t>
      </w:r>
      <w:r w:rsidR="00292C48">
        <w:rPr>
          <w:color w:val="000080"/>
          <w:u w:val="single"/>
        </w:rPr>
        <w:fldChar w:fldCharType="end"/>
      </w:r>
      <w:r w:rsidRPr="18D74669">
        <w:t xml:space="preserve"> og </w:t>
      </w:r>
      <w:r w:rsidR="00292C48">
        <w:fldChar w:fldCharType="begin"/>
      </w:r>
      <w:r w:rsidR="00292C48">
        <w:instrText xml:space="preserve"> HYPERLINK "http://www.right-statement.org/" \h </w:instrText>
      </w:r>
      <w:r w:rsidR="00292C48">
        <w:fldChar w:fldCharType="separate"/>
      </w:r>
      <w:r w:rsidRPr="18D74669">
        <w:rPr>
          <w:color w:val="000080"/>
          <w:u w:val="single"/>
        </w:rPr>
        <w:t>RIGHT</w:t>
      </w:r>
      <w:r w:rsidR="00292C48">
        <w:rPr>
          <w:color w:val="000080"/>
          <w:u w:val="single"/>
        </w:rPr>
        <w:fldChar w:fldCharType="end"/>
      </w:r>
      <w:r w:rsidRPr="18D74669">
        <w:t xml:space="preserve">. </w:t>
      </w:r>
    </w:p>
    <w:p w14:paraId="6E5928DF" w14:textId="348E1A64" w:rsidR="18D74669" w:rsidRDefault="18D74669" w:rsidP="18D74669">
      <w:pPr>
        <w:spacing w:after="0" w:line="276" w:lineRule="auto"/>
      </w:pPr>
    </w:p>
    <w:p w14:paraId="1553A0B3" w14:textId="71734653" w:rsidR="18D74669" w:rsidRDefault="18D74669" w:rsidP="18D74669">
      <w:pPr>
        <w:spacing w:after="0" w:line="276" w:lineRule="auto"/>
      </w:pPr>
    </w:p>
    <w:p w14:paraId="50842EF3" w14:textId="0CF6ADEA" w:rsidR="18D74669" w:rsidRDefault="18D74669" w:rsidP="18D74669">
      <w:pPr>
        <w:spacing w:after="0" w:line="276" w:lineRule="auto"/>
      </w:pPr>
    </w:p>
    <w:p w14:paraId="53E7B5CB" w14:textId="1E56F7D8" w:rsidR="18D74669" w:rsidRDefault="18D74669" w:rsidP="18D74669">
      <w:pPr>
        <w:spacing w:after="0" w:line="276" w:lineRule="auto"/>
      </w:pPr>
    </w:p>
    <w:p w14:paraId="26672C95" w14:textId="3CC8B321" w:rsidR="18D74669" w:rsidRDefault="18D74669" w:rsidP="18D74669">
      <w:pPr>
        <w:spacing w:after="0" w:line="276" w:lineRule="auto"/>
      </w:pPr>
    </w:p>
    <w:p w14:paraId="4E0F5A4A" w14:textId="4D616099" w:rsidR="18D74669" w:rsidRDefault="18D74669" w:rsidP="18D74669">
      <w:pPr>
        <w:spacing w:after="0" w:line="276" w:lineRule="auto"/>
      </w:pPr>
      <w:bookmarkStart w:id="4" w:name="_Toc151376126"/>
    </w:p>
    <w:p w14:paraId="43F3A60B" w14:textId="70130205" w:rsidR="00F22EB3" w:rsidRDefault="00F22EB3" w:rsidP="18D74669">
      <w:pPr>
        <w:spacing w:before="0" w:after="0"/>
        <w:ind w:left="0"/>
      </w:pPr>
    </w:p>
    <w:p w14:paraId="45329637" w14:textId="77777777" w:rsidR="00D5348C" w:rsidRDefault="006824AA" w:rsidP="006824AA">
      <w:pPr>
        <w:pStyle w:val="Overskrift2"/>
      </w:pPr>
      <w:bookmarkStart w:id="5" w:name="_Toc156991219"/>
      <w:r>
        <w:t xml:space="preserve">1. </w:t>
      </w:r>
      <w:r w:rsidR="00B33AA0" w:rsidRPr="00736E59">
        <w:t xml:space="preserve">Anbefalinger (Quick </w:t>
      </w:r>
      <w:r w:rsidR="00B33AA0" w:rsidRPr="00DD0D82">
        <w:t>guide</w:t>
      </w:r>
      <w:r w:rsidR="00B33AA0" w:rsidRPr="00736E59">
        <w:t>)</w:t>
      </w:r>
      <w:bookmarkEnd w:id="4"/>
      <w:bookmarkEnd w:id="5"/>
    </w:p>
    <w:p w14:paraId="274F9CA0" w14:textId="59D61731" w:rsidR="00F22EB3" w:rsidRPr="00290B9D" w:rsidRDefault="00B33AA0" w:rsidP="00F22EB3">
      <w:pPr>
        <w:pStyle w:val="Brdtekstindrykning"/>
        <w:spacing w:after="120" w:line="276" w:lineRule="auto"/>
        <w:rPr>
          <w:highlight w:val="yellow"/>
        </w:rPr>
      </w:pPr>
      <w:r w:rsidRPr="00736E59">
        <w:rPr>
          <w:highlight w:val="yellow"/>
        </w:rPr>
        <w:t xml:space="preserve">Quick guiden er målrettet den travle læser. Den genereres af Retningslinjesekretariatet ved at anbefalingerne i kapitel 3 kopieres og samles i kapitel 1. </w:t>
      </w:r>
    </w:p>
    <w:p w14:paraId="38414C8D" w14:textId="77777777" w:rsidR="00B33AA0" w:rsidRPr="000251AC" w:rsidRDefault="00B33AA0" w:rsidP="00BE7B9B">
      <w:pPr>
        <w:pStyle w:val="Overskrift3"/>
      </w:pPr>
      <w:bookmarkStart w:id="6" w:name="_Toc151376127"/>
      <w:r w:rsidRPr="000251AC">
        <w:t>Indsæt afsnitsoverskrift – f.eks. Diagnosticering</w:t>
      </w:r>
      <w:bookmarkEnd w:id="6"/>
    </w:p>
    <w:p w14:paraId="3C229DF5" w14:textId="77777777" w:rsidR="00B33AA0" w:rsidRPr="00623E7D" w:rsidRDefault="00B33AA0" w:rsidP="00543D71">
      <w:pPr>
        <w:pStyle w:val="Anbefaling"/>
        <w:spacing w:line="276" w:lineRule="auto"/>
      </w:pPr>
      <w:r w:rsidRPr="00623E7D">
        <w:t>Anbefaling 1 (A, B, C eller D)</w:t>
      </w:r>
    </w:p>
    <w:p w14:paraId="17128697" w14:textId="77777777" w:rsidR="00B33AA0" w:rsidRPr="00623E7D" w:rsidRDefault="00B33AA0" w:rsidP="00543D71">
      <w:pPr>
        <w:pStyle w:val="Anbefaling"/>
        <w:spacing w:line="276" w:lineRule="auto"/>
      </w:pPr>
      <w:r w:rsidRPr="00623E7D">
        <w:t>Anbefaling 2 (A, B, C eller D)</w:t>
      </w:r>
    </w:p>
    <w:p w14:paraId="3CC20661" w14:textId="5AAF83DE" w:rsidR="00B33AA0" w:rsidRPr="00736E59" w:rsidRDefault="00B33AA0" w:rsidP="00290B9D">
      <w:r w:rsidRPr="00736E59">
        <w:rPr>
          <w:highlight w:val="yellow"/>
        </w:rPr>
        <w:t>…indsæt det antal anbefalinger der er brug for</w:t>
      </w:r>
      <w:r w:rsidR="000251AC">
        <w:br/>
      </w:r>
    </w:p>
    <w:p w14:paraId="7A7B8190" w14:textId="77777777" w:rsidR="00B33AA0" w:rsidRPr="000251AC" w:rsidRDefault="00B33AA0" w:rsidP="000251AC">
      <w:pPr>
        <w:pStyle w:val="Overskrift3"/>
      </w:pPr>
      <w:bookmarkStart w:id="7" w:name="_Toc151376128"/>
      <w:r w:rsidRPr="000251AC">
        <w:t>Indsæt afsnitsoverskrift – f.eks. Behandling</w:t>
      </w:r>
      <w:bookmarkEnd w:id="7"/>
    </w:p>
    <w:p w14:paraId="6F2678B5" w14:textId="77777777" w:rsidR="00B33AA0" w:rsidRPr="00736E59" w:rsidRDefault="00B33AA0" w:rsidP="00290B9D">
      <w:pPr>
        <w:pStyle w:val="Anbefaling"/>
        <w:spacing w:line="276" w:lineRule="auto"/>
      </w:pPr>
      <w:r w:rsidRPr="00736E59">
        <w:t>Anbefaling 3 (A, B, C eller D)</w:t>
      </w:r>
    </w:p>
    <w:p w14:paraId="31F19A49" w14:textId="5CE95E3F" w:rsidR="00B33AA0" w:rsidRPr="00736E59" w:rsidRDefault="00B33AA0" w:rsidP="00290B9D">
      <w:r w:rsidRPr="00736E59">
        <w:rPr>
          <w:highlight w:val="yellow"/>
        </w:rPr>
        <w:t>…indsæt det antal anbefalinger der er brug for</w:t>
      </w:r>
      <w:r w:rsidR="000251AC">
        <w:br/>
      </w:r>
    </w:p>
    <w:p w14:paraId="1CB8B6F7" w14:textId="77777777" w:rsidR="00B33AA0" w:rsidRPr="000251AC" w:rsidRDefault="00B33AA0" w:rsidP="000251AC">
      <w:pPr>
        <w:pStyle w:val="Overskrift3"/>
      </w:pPr>
      <w:bookmarkStart w:id="8" w:name="_Toc151376129"/>
      <w:r w:rsidRPr="000251AC">
        <w:t>Indsæt afsnitsoverskrift – f.eks. Recovery</w:t>
      </w:r>
      <w:bookmarkEnd w:id="8"/>
    </w:p>
    <w:p w14:paraId="754FF067" w14:textId="77777777" w:rsidR="00B33AA0" w:rsidRPr="00736E59" w:rsidRDefault="00B33AA0" w:rsidP="00290B9D">
      <w:pPr>
        <w:pStyle w:val="Anbefaling"/>
        <w:spacing w:line="276" w:lineRule="auto"/>
      </w:pPr>
      <w:r w:rsidRPr="00736E59">
        <w:t>Anbefaling 3 (A, B, C eller D)</w:t>
      </w:r>
    </w:p>
    <w:p w14:paraId="5B4E3ADF" w14:textId="264EC4EB" w:rsidR="00B33AA0" w:rsidRPr="00F145A9" w:rsidRDefault="00B33AA0" w:rsidP="00F145A9">
      <w:r w:rsidRPr="00736E59">
        <w:rPr>
          <w:highlight w:val="yellow"/>
        </w:rPr>
        <w:t>…indsæt det antal anbefalinger der er brug for</w:t>
      </w:r>
      <w:r w:rsidR="000251AC">
        <w:br/>
      </w:r>
    </w:p>
    <w:p w14:paraId="6335671C" w14:textId="77777777" w:rsidR="00B33AA0" w:rsidRPr="00DD0B56" w:rsidRDefault="00B33AA0" w:rsidP="000251AC">
      <w:pPr>
        <w:pStyle w:val="Overskrift3"/>
      </w:pPr>
      <w:bookmarkStart w:id="9" w:name="_Toc151376130"/>
      <w:r w:rsidRPr="00DD0B56">
        <w:rPr>
          <w:highlight w:val="yellow"/>
        </w:rPr>
        <w:t xml:space="preserve">Flow </w:t>
      </w:r>
      <w:proofErr w:type="spellStart"/>
      <w:r w:rsidRPr="00DD0B56">
        <w:rPr>
          <w:highlight w:val="yellow"/>
        </w:rPr>
        <w:t>chart</w:t>
      </w:r>
      <w:proofErr w:type="spellEnd"/>
      <w:r w:rsidRPr="00DD0B56">
        <w:rPr>
          <w:highlight w:val="yellow"/>
        </w:rPr>
        <w:t xml:space="preserve"> for behandling (eventuelt)</w:t>
      </w:r>
      <w:bookmarkEnd w:id="9"/>
    </w:p>
    <w:p w14:paraId="1C5804D9" w14:textId="381436F0" w:rsidR="00F22EB3" w:rsidRPr="00F145A9" w:rsidRDefault="00B33AA0" w:rsidP="00E7346D">
      <w:pPr>
        <w:spacing w:line="276" w:lineRule="auto"/>
        <w:rPr>
          <w:i/>
        </w:rPr>
      </w:pPr>
      <w:r w:rsidRPr="00736E59">
        <w:rPr>
          <w:highlight w:val="yellow"/>
        </w:rPr>
        <w:t xml:space="preserve">Her kan indsættes flow </w:t>
      </w:r>
      <w:proofErr w:type="spellStart"/>
      <w:r w:rsidRPr="00736E59">
        <w:rPr>
          <w:highlight w:val="yellow"/>
        </w:rPr>
        <w:t>chart</w:t>
      </w:r>
      <w:proofErr w:type="spellEnd"/>
      <w:r w:rsidRPr="00736E59">
        <w:rPr>
          <w:highlight w:val="yellow"/>
        </w:rPr>
        <w:t xml:space="preserve">, der visuelt understøtter retningslinjens anbefalinger. </w:t>
      </w:r>
      <w:r w:rsidRPr="00736E59">
        <w:rPr>
          <w:highlight w:val="yellow"/>
        </w:rPr>
        <w:br/>
      </w:r>
      <w:r w:rsidRPr="00736E59">
        <w:rPr>
          <w:i/>
          <w:highlight w:val="yellow"/>
        </w:rPr>
        <w:t>Dette er valgfrit. Hvis det ikke ønskes, slettes overskriften samt denne tekst.</w:t>
      </w:r>
      <w:r w:rsidR="000251AC">
        <w:rPr>
          <w:i/>
        </w:rPr>
        <w:br/>
      </w:r>
    </w:p>
    <w:p w14:paraId="242A7250" w14:textId="3921F98A" w:rsidR="00B33AA0" w:rsidRPr="00DD0B56" w:rsidRDefault="00B33AA0" w:rsidP="000251AC">
      <w:pPr>
        <w:pStyle w:val="Overskrift3"/>
      </w:pPr>
      <w:bookmarkStart w:id="10" w:name="_Toc151376131"/>
      <w:r w:rsidRPr="00DD0B56">
        <w:rPr>
          <w:highlight w:val="yellow"/>
        </w:rPr>
        <w:t>English summary (eventuelt)</w:t>
      </w:r>
      <w:bookmarkEnd w:id="10"/>
    </w:p>
    <w:p w14:paraId="0B7039DD" w14:textId="77777777" w:rsidR="00B33AA0" w:rsidRDefault="00B33AA0" w:rsidP="00E7346D">
      <w:pPr>
        <w:spacing w:line="276" w:lineRule="auto"/>
        <w:rPr>
          <w:i/>
        </w:rPr>
      </w:pPr>
      <w:r w:rsidRPr="00736E59">
        <w:rPr>
          <w:highlight w:val="yellow"/>
        </w:rPr>
        <w:t xml:space="preserve">Her kan indsættes en engelsk </w:t>
      </w:r>
      <w:proofErr w:type="spellStart"/>
      <w:r w:rsidRPr="00736E59">
        <w:rPr>
          <w:highlight w:val="yellow"/>
        </w:rPr>
        <w:t>quick</w:t>
      </w:r>
      <w:proofErr w:type="spellEnd"/>
      <w:r w:rsidRPr="00736E59">
        <w:rPr>
          <w:highlight w:val="yellow"/>
        </w:rPr>
        <w:t xml:space="preserve"> guide eller resumé af anbefalingerne. </w:t>
      </w:r>
      <w:r w:rsidRPr="00736E59">
        <w:rPr>
          <w:highlight w:val="yellow"/>
        </w:rPr>
        <w:br/>
      </w:r>
      <w:r w:rsidRPr="00736E59">
        <w:rPr>
          <w:i/>
          <w:highlight w:val="yellow"/>
        </w:rPr>
        <w:t>Dette er valgfrit. Hvis det ikke ønskes, slettes overskriften samt denne tekst</w:t>
      </w:r>
    </w:p>
    <w:p w14:paraId="52EAE646" w14:textId="491CF716" w:rsidR="00290B9D" w:rsidRPr="00290B9D" w:rsidRDefault="0044259E" w:rsidP="00293A25">
      <w:pPr>
        <w:spacing w:before="0" w:after="0"/>
        <w:ind w:left="0"/>
        <w:rPr>
          <w:i/>
        </w:rPr>
      </w:pPr>
      <w:r w:rsidRPr="00290B9D">
        <w:rPr>
          <w:i/>
        </w:rPr>
        <w:br w:type="page"/>
      </w:r>
    </w:p>
    <w:p w14:paraId="00AD878D" w14:textId="77777777" w:rsidR="00D5348C" w:rsidRDefault="00B33AA0" w:rsidP="00D5348C">
      <w:pPr>
        <w:pStyle w:val="Overskrift2"/>
      </w:pPr>
      <w:bookmarkStart w:id="11" w:name="_Toc151376132"/>
      <w:bookmarkStart w:id="12" w:name="_Toc156991220"/>
      <w:r w:rsidRPr="00736E59">
        <w:lastRenderedPageBreak/>
        <w:t>2. Introduktion</w:t>
      </w:r>
      <w:bookmarkEnd w:id="11"/>
      <w:bookmarkEnd w:id="12"/>
    </w:p>
    <w:p w14:paraId="6771DB6D" w14:textId="305847E4" w:rsidR="00F145A9" w:rsidRPr="003C7634" w:rsidRDefault="00F22EB3" w:rsidP="003C7634">
      <w:pPr>
        <w:spacing w:line="276" w:lineRule="auto"/>
      </w:pPr>
      <w:r>
        <w:rPr>
          <w:highlight w:val="yellow"/>
        </w:rPr>
        <w:br/>
      </w:r>
      <w:r w:rsidR="00B33AA0" w:rsidRPr="00B33AA0">
        <w:rPr>
          <w:highlight w:val="yellow"/>
        </w:rPr>
        <w:t>Beskriv kort populationen og de evt. særlige udfordringer knyttet hertil (f.eks. populationsstørrelse, sygelighed o.l.)</w:t>
      </w:r>
      <w:r w:rsidR="00B33AA0" w:rsidRPr="00B33AA0">
        <w:t>.</w:t>
      </w:r>
      <w:r w:rsidR="003C7634">
        <w:br/>
      </w:r>
    </w:p>
    <w:p w14:paraId="487F8C00" w14:textId="77777777" w:rsidR="00F145A9" w:rsidRPr="000B6D53" w:rsidRDefault="00B33AA0" w:rsidP="000B6D53">
      <w:pPr>
        <w:pStyle w:val="SmoverskrifterH3"/>
      </w:pPr>
      <w:r w:rsidRPr="000B6D53">
        <w:t>Formål</w:t>
      </w:r>
    </w:p>
    <w:p w14:paraId="35FF6B1D" w14:textId="7B3201E4" w:rsidR="00D5348C" w:rsidRPr="003F5E58" w:rsidRDefault="00B33AA0" w:rsidP="007C4A6D">
      <w:pPr>
        <w:spacing w:line="276" w:lineRule="auto"/>
      </w:pPr>
      <w:r w:rsidRPr="003F5E58">
        <w:t xml:space="preserve">Det overordnede formål med retningslinjen er at understøtte en evidensbaseret indsats af høj og ensartet kvalitet på tværs af Danmark. </w:t>
      </w:r>
    </w:p>
    <w:p w14:paraId="72BE4285" w14:textId="432F65C6" w:rsidR="00F145A9" w:rsidRPr="00691B0E" w:rsidRDefault="00B33AA0" w:rsidP="007C4A6D">
      <w:pPr>
        <w:spacing w:line="276" w:lineRule="auto"/>
      </w:pPr>
      <w:r w:rsidRPr="00B33AA0">
        <w:rPr>
          <w:highlight w:val="yellow"/>
        </w:rPr>
        <w:t>Hvis relevant, tilføj da et par linjer om hvorfor det er relevant med en klinisk retningslinje på netop dette område, og tydeliggør hvad problemstillingen er (f.eks. variation i praksis, nye lægemidler, ny terapi, mulige indikationsskred e.l., hvor stort problemet er, samt den forventede effekt af anbefalingen). Vær opmærksom på at titel og formål afspejles i litteratursøgningen.</w:t>
      </w:r>
      <w:r w:rsidR="00691B0E">
        <w:br/>
      </w:r>
    </w:p>
    <w:p w14:paraId="33232741" w14:textId="77777777" w:rsidR="00F145A9" w:rsidRPr="000B6D53" w:rsidRDefault="00B33AA0" w:rsidP="000B6D53">
      <w:pPr>
        <w:pStyle w:val="SmoverskrifterH3"/>
      </w:pPr>
      <w:r w:rsidRPr="000B6D53">
        <w:t>Patientgruppe</w:t>
      </w:r>
    </w:p>
    <w:p w14:paraId="7877EF8C" w14:textId="7EBC5F20" w:rsidR="00F145A9" w:rsidRPr="003F5E58" w:rsidRDefault="00B33AA0" w:rsidP="003F5E58">
      <w:pPr>
        <w:spacing w:line="276" w:lineRule="auto"/>
        <w:rPr>
          <w:highlight w:val="yellow"/>
        </w:rPr>
      </w:pPr>
      <w:r w:rsidRPr="003F5E58">
        <w:rPr>
          <w:highlight w:val="yellow"/>
        </w:rPr>
        <w:t xml:space="preserve">Beskriv retningslinjens målgruppe, f.eks. ved at anføre relevante diagnoser, andre kliniske karakteristika, alder, køn, hvor i patientforløbet der er tale om, eller om det er indlagte/ambulante patienter. </w:t>
      </w:r>
      <w:r w:rsidR="00691B0E" w:rsidRPr="003F5E58">
        <w:rPr>
          <w:highlight w:val="yellow"/>
        </w:rPr>
        <w:br/>
      </w:r>
    </w:p>
    <w:p w14:paraId="1E542652" w14:textId="77777777" w:rsidR="00F145A9" w:rsidRPr="000B6D53" w:rsidRDefault="00B33AA0" w:rsidP="000B6D53">
      <w:pPr>
        <w:pStyle w:val="SmoverskrifterH3"/>
      </w:pPr>
      <w:r w:rsidRPr="000B6D53">
        <w:t>Målgruppe for brug af retningslinjen</w:t>
      </w:r>
    </w:p>
    <w:p w14:paraId="69FA594B" w14:textId="7222062F" w:rsidR="00D5348C" w:rsidRPr="00250B9A" w:rsidRDefault="00B33AA0" w:rsidP="00250B9A">
      <w:pPr>
        <w:spacing w:line="276" w:lineRule="auto"/>
      </w:pPr>
      <w:r w:rsidRPr="00250B9A">
        <w:t>Denne retningslinje skal primært understøtte det kliniske arbejde og udviklingen af den kliniske kvalitet, hvorfor den primære målgruppe er klinisk arbejdende sundhedsprofessionelle i det danske sundhedsvæsen.</w:t>
      </w:r>
    </w:p>
    <w:p w14:paraId="44408230" w14:textId="77777777" w:rsidR="00D5348C" w:rsidRDefault="00B33AA0" w:rsidP="00F145A9">
      <w:pPr>
        <w:spacing w:line="276" w:lineRule="auto"/>
      </w:pPr>
      <w:r w:rsidRPr="00736E59">
        <w:rPr>
          <w:highlight w:val="yellow"/>
        </w:rPr>
        <w:t>Hvis relevant, indsæt evt. yderligere præcisering af målgruppen for netop denne retningslinje (f.eks. psykiater, udvalgte specialer, psykologer, sygeplejersker, terapeuter).</w:t>
      </w:r>
      <w:bookmarkStart w:id="13" w:name="_Toc504560261"/>
      <w:bookmarkStart w:id="14" w:name="_Toc151376133"/>
    </w:p>
    <w:p w14:paraId="03B7FB81" w14:textId="773FEA32" w:rsidR="00290B9D" w:rsidRDefault="0044259E" w:rsidP="00290B9D">
      <w:pPr>
        <w:spacing w:before="0" w:after="0"/>
        <w:ind w:left="0"/>
      </w:pPr>
      <w:r>
        <w:br w:type="page"/>
      </w:r>
    </w:p>
    <w:p w14:paraId="324CA3B4" w14:textId="2EB56E67" w:rsidR="006637AB" w:rsidRDefault="00B33AA0" w:rsidP="00290B9D">
      <w:pPr>
        <w:pStyle w:val="Overskrift2"/>
      </w:pPr>
      <w:bookmarkStart w:id="15" w:name="_Toc156991221"/>
      <w:r w:rsidRPr="00736E59">
        <w:lastRenderedPageBreak/>
        <w:t>3. Grundlag</w:t>
      </w:r>
      <w:bookmarkStart w:id="16" w:name="_Toc151376134"/>
      <w:bookmarkEnd w:id="13"/>
      <w:bookmarkEnd w:id="14"/>
      <w:bookmarkEnd w:id="15"/>
    </w:p>
    <w:p w14:paraId="4130ED4F" w14:textId="77777777" w:rsidR="00B33AA0" w:rsidRPr="004224A0" w:rsidRDefault="00B33AA0" w:rsidP="00D5348C">
      <w:pPr>
        <w:pStyle w:val="Overskrift3"/>
        <w:rPr>
          <w:szCs w:val="32"/>
        </w:rPr>
      </w:pPr>
      <w:r w:rsidRPr="004224A0">
        <w:rPr>
          <w:szCs w:val="32"/>
        </w:rPr>
        <w:t>Indsæt afsnitsoverskrift – f.eks. diagnosticering.</w:t>
      </w:r>
      <w:bookmarkEnd w:id="16"/>
      <w:r w:rsidRPr="004224A0">
        <w:rPr>
          <w:szCs w:val="32"/>
        </w:rPr>
        <w:t xml:space="preserve"> </w:t>
      </w:r>
    </w:p>
    <w:p w14:paraId="25B0987D" w14:textId="2B52FBCC" w:rsidR="00875842" w:rsidRPr="00875842" w:rsidRDefault="00B33AA0" w:rsidP="00E31E80">
      <w:pPr>
        <w:pStyle w:val="Anbefaling"/>
        <w:numPr>
          <w:ilvl w:val="0"/>
          <w:numId w:val="43"/>
        </w:numPr>
        <w:spacing w:line="276" w:lineRule="auto"/>
      </w:pPr>
      <w:r w:rsidRPr="00736E59">
        <w:t xml:space="preserve">Anbefaling 1 (A, B, C eller D) </w:t>
      </w:r>
    </w:p>
    <w:p w14:paraId="02D6A970" w14:textId="77777777" w:rsidR="00B33AA0" w:rsidRPr="00736E59" w:rsidRDefault="00B33AA0" w:rsidP="00E31E80">
      <w:pPr>
        <w:pStyle w:val="Anbefaling"/>
        <w:numPr>
          <w:ilvl w:val="0"/>
          <w:numId w:val="43"/>
        </w:numPr>
        <w:spacing w:line="276" w:lineRule="auto"/>
      </w:pPr>
      <w:r w:rsidRPr="00736E59">
        <w:t xml:space="preserve">Anbefaling 2 (A, B, C eller D) </w:t>
      </w:r>
    </w:p>
    <w:p w14:paraId="002EDFBE" w14:textId="58BD92C1" w:rsidR="00B33AA0" w:rsidRPr="00E31E80" w:rsidRDefault="00B33AA0" w:rsidP="00F145A9">
      <w:pPr>
        <w:spacing w:line="276" w:lineRule="auto"/>
        <w:rPr>
          <w:iCs/>
          <w:szCs w:val="24"/>
          <w:highlight w:val="yellow"/>
        </w:rPr>
      </w:pPr>
      <w:r w:rsidRPr="00E31E80">
        <w:rPr>
          <w:iCs/>
          <w:szCs w:val="24"/>
          <w:highlight w:val="yellow"/>
        </w:rPr>
        <w:t xml:space="preserve">Anbefalinger skal formuleres i et præcist, klart og aktivt sprog, </w:t>
      </w:r>
      <w:proofErr w:type="spellStart"/>
      <w:r w:rsidRPr="00E31E80">
        <w:rPr>
          <w:iCs/>
          <w:szCs w:val="24"/>
          <w:highlight w:val="yellow"/>
        </w:rPr>
        <w:t>bla</w:t>
      </w:r>
      <w:proofErr w:type="spellEnd"/>
      <w:r w:rsidRPr="00E31E80">
        <w:rPr>
          <w:iCs/>
          <w:szCs w:val="24"/>
          <w:highlight w:val="yellow"/>
        </w:rPr>
        <w:t>. ved brug af termer som "kan", "bør" og "skal", "giv", "brug", "anvend ikke" osv.</w:t>
      </w:r>
    </w:p>
    <w:p w14:paraId="37FB93ED" w14:textId="6C149147" w:rsidR="00B33AA0" w:rsidRPr="002C35CE" w:rsidRDefault="00B33AA0" w:rsidP="00F145A9">
      <w:pPr>
        <w:spacing w:line="276" w:lineRule="auto"/>
        <w:rPr>
          <w:noProof/>
          <w:u w:val="single"/>
        </w:rPr>
      </w:pPr>
      <w:r w:rsidRPr="00736E59">
        <w:rPr>
          <w:noProof/>
          <w:highlight w:val="yellow"/>
        </w:rPr>
        <w:t>Se mere om dette i vejledningen "</w:t>
      </w:r>
      <w:r w:rsidR="00292C48">
        <w:fldChar w:fldCharType="begin"/>
      </w:r>
      <w:r w:rsidR="00292C48">
        <w:instrText xml:space="preserve"> HYPERLINK "https://www.dmcg.dk/Kliniske-retningslinjer/skabeloner-og-vejledninger/" </w:instrText>
      </w:r>
      <w:r w:rsidR="00292C48">
        <w:fldChar w:fldCharType="separate"/>
      </w:r>
      <w:r w:rsidR="002C35CE" w:rsidRPr="002C35CE">
        <w:rPr>
          <w:rStyle w:val="Hyperlink"/>
          <w:noProof/>
          <w:highlight w:val="yellow"/>
        </w:rPr>
        <w:t>Formulering af anbefalinger</w:t>
      </w:r>
      <w:r w:rsidR="00292C48">
        <w:rPr>
          <w:rStyle w:val="Hyperlink"/>
          <w:noProof/>
          <w:highlight w:val="yellow"/>
        </w:rPr>
        <w:fldChar w:fldCharType="end"/>
      </w:r>
      <w:r w:rsidR="002C35CE" w:rsidRPr="002C35CE">
        <w:rPr>
          <w:noProof/>
          <w:highlight w:val="yellow"/>
          <w:u w:val="single"/>
        </w:rPr>
        <w:t>"</w:t>
      </w:r>
    </w:p>
    <w:p w14:paraId="34B8C3F6" w14:textId="77777777" w:rsidR="00F145A9" w:rsidRPr="00A51919" w:rsidRDefault="00B33AA0" w:rsidP="00A51919">
      <w:pPr>
        <w:pStyle w:val="SmoverskrifterH3"/>
      </w:pPr>
      <w:r w:rsidRPr="00A51919">
        <w:t>Litteratur og evidensgennemgang</w:t>
      </w:r>
    </w:p>
    <w:p w14:paraId="05C386B1" w14:textId="5B144C1C" w:rsidR="00B33AA0" w:rsidRPr="00250B9A" w:rsidRDefault="00B33AA0" w:rsidP="00250B9A">
      <w:pPr>
        <w:spacing w:line="276" w:lineRule="auto"/>
        <w:rPr>
          <w:highlight w:val="yellow"/>
        </w:rPr>
      </w:pPr>
      <w:r w:rsidRPr="00250B9A">
        <w:rPr>
          <w:highlight w:val="yellow"/>
        </w:rPr>
        <w:t xml:space="preserve">Beskriv kort den evidens der ligger til grund for anbefalingerne (f.eks. antal artikler med fordeling på studietyper m.v.). Findes der ingen/sparsom evidens noteres dette. </w:t>
      </w:r>
    </w:p>
    <w:p w14:paraId="3912ED9F" w14:textId="77777777" w:rsidR="00B33AA0" w:rsidRPr="00DD0D82" w:rsidRDefault="00B33AA0" w:rsidP="00F145A9">
      <w:pPr>
        <w:spacing w:line="276" w:lineRule="auto"/>
      </w:pPr>
      <w:r w:rsidRPr="00DD0D82">
        <w:rPr>
          <w:highlight w:val="yellow"/>
        </w:rPr>
        <w:t xml:space="preserve">Dette afsnit kan med fordel inddeles i underafsnit; "Ad anbefaling 1", "Ad anbefaling 2", Ad anbefaling 3" </w:t>
      </w:r>
      <w:proofErr w:type="spellStart"/>
      <w:r w:rsidRPr="00DD0D82">
        <w:rPr>
          <w:highlight w:val="yellow"/>
        </w:rPr>
        <w:t>osv</w:t>
      </w:r>
      <w:proofErr w:type="spellEnd"/>
      <w:r w:rsidRPr="00DD0D82">
        <w:rPr>
          <w:highlight w:val="yellow"/>
        </w:rPr>
        <w:t>, med henblik på at øge kobling mellem evidens og anbefalinger.</w:t>
      </w:r>
      <w:r w:rsidRPr="00DD0D82">
        <w:t xml:space="preserve"> </w:t>
      </w:r>
    </w:p>
    <w:p w14:paraId="2632C4E1" w14:textId="77777777" w:rsidR="00B33AA0" w:rsidRPr="00DD0D82" w:rsidRDefault="00B33AA0" w:rsidP="00F145A9">
      <w:pPr>
        <w:spacing w:line="276" w:lineRule="auto"/>
        <w:rPr>
          <w:highlight w:val="yellow"/>
        </w:rPr>
      </w:pPr>
      <w:r w:rsidRPr="00DD0D82">
        <w:rPr>
          <w:highlight w:val="yellow"/>
        </w:rPr>
        <w:t xml:space="preserve">Beskriv de inkluderede studier, herunder undersøgte populationer og interventioner samt en kort opsummering af de mest markante gavnlige og skadelig effekter studierne præsenterer. </w:t>
      </w:r>
    </w:p>
    <w:p w14:paraId="04B7B698" w14:textId="6C16333F" w:rsidR="00B33AA0" w:rsidRPr="00DD0D82" w:rsidRDefault="00B33AA0" w:rsidP="00F145A9">
      <w:pPr>
        <w:spacing w:line="276" w:lineRule="auto"/>
        <w:rPr>
          <w:highlight w:val="yellow"/>
        </w:rPr>
      </w:pPr>
      <w:r w:rsidRPr="00DD0D82">
        <w:rPr>
          <w:highlight w:val="yellow"/>
        </w:rPr>
        <w:t xml:space="preserve">Angiv kvaliteten (evidensniveau) af hvert studie ud fra Oxfordskalaen: </w:t>
      </w:r>
      <w:r w:rsidR="00292C48">
        <w:fldChar w:fldCharType="begin"/>
      </w:r>
      <w:r w:rsidR="00292C48">
        <w:instrText xml:space="preserve"> HYPERLINK "http://www.dmcg.dk/siteassets/kliniske-retningslinjer---skabeloner-og-</w:instrText>
      </w:r>
      <w:r w:rsidR="00292C48">
        <w:instrText xml:space="preserve">vejledninger/oxford-levels-of-evidence-2009_dansk.pdf" </w:instrText>
      </w:r>
      <w:r w:rsidR="00292C48">
        <w:fldChar w:fldCharType="separate"/>
      </w:r>
      <w:r w:rsidRPr="00DD0D82">
        <w:rPr>
          <w:rStyle w:val="Hyperlink"/>
          <w:highlight w:val="yellow"/>
        </w:rPr>
        <w:t>http://www.dmcg.dk/siteassets/kliniske-retningslinjer---skabeloner-og-vejledninger/oxford-levels-of-evidence-2009_dansk.pdf</w:t>
      </w:r>
      <w:r w:rsidR="00292C48">
        <w:rPr>
          <w:rStyle w:val="Hyperlink"/>
          <w:highlight w:val="yellow"/>
        </w:rPr>
        <w:fldChar w:fldCharType="end"/>
      </w:r>
      <w:r w:rsidRPr="00DD0D82">
        <w:rPr>
          <w:highlight w:val="yellow"/>
        </w:rPr>
        <w:t>.</w:t>
      </w:r>
    </w:p>
    <w:p w14:paraId="41121B85" w14:textId="249BBEF0" w:rsidR="00F145A9" w:rsidRPr="002D5B3B" w:rsidRDefault="00B33AA0" w:rsidP="002D5B3B">
      <w:pPr>
        <w:spacing w:line="276" w:lineRule="auto"/>
      </w:pPr>
      <w:r w:rsidRPr="00C817D9">
        <w:rPr>
          <w:highlight w:val="yellow"/>
        </w:rPr>
        <w:t xml:space="preserve">Referencer skal markeres med </w:t>
      </w:r>
      <w:proofErr w:type="gramStart"/>
      <w:r w:rsidRPr="00C817D9">
        <w:rPr>
          <w:highlight w:val="yellow"/>
        </w:rPr>
        <w:t>( )</w:t>
      </w:r>
      <w:proofErr w:type="gramEnd"/>
      <w:r w:rsidRPr="00C817D9">
        <w:rPr>
          <w:highlight w:val="yellow"/>
        </w:rPr>
        <w:t xml:space="preserve"> og evidensniveauer skal markeres med [ ]. </w:t>
      </w:r>
      <w:r w:rsidRPr="00DD0D82">
        <w:rPr>
          <w:highlight w:val="yellow"/>
        </w:rPr>
        <w:t>Alle referencer skal efterfølges af evidensniveauer, eksempel; (4)</w:t>
      </w:r>
      <w:r w:rsidR="00C148E6">
        <w:rPr>
          <w:highlight w:val="yellow"/>
        </w:rPr>
        <w:t xml:space="preserve"> </w:t>
      </w:r>
      <w:r w:rsidRPr="00DD0D82">
        <w:rPr>
          <w:highlight w:val="yellow"/>
        </w:rPr>
        <w:t>[1a].</w:t>
      </w:r>
      <w:r w:rsidR="002D5B3B">
        <w:br/>
      </w:r>
    </w:p>
    <w:p w14:paraId="3590050C" w14:textId="77777777" w:rsidR="00F145A9" w:rsidRPr="00A51919" w:rsidRDefault="00B33AA0" w:rsidP="00A51919">
      <w:pPr>
        <w:pStyle w:val="SmoverskrifterH3"/>
      </w:pPr>
      <w:r w:rsidRPr="00A51919">
        <w:t>Patientværdier og – præferencer</w:t>
      </w:r>
    </w:p>
    <w:p w14:paraId="19B2E6BB" w14:textId="68EF0B43" w:rsidR="00B33AA0" w:rsidRPr="00250B9A" w:rsidRDefault="00B33AA0" w:rsidP="00250B9A">
      <w:pPr>
        <w:spacing w:line="276" w:lineRule="auto"/>
        <w:rPr>
          <w:highlight w:val="yellow"/>
        </w:rPr>
      </w:pPr>
      <w:r w:rsidRPr="00250B9A">
        <w:rPr>
          <w:highlight w:val="yellow"/>
        </w:rPr>
        <w:t xml:space="preserve">Anfør om anbefalingerne er præferencefølsomme; forventes der stor variation i patienternes valg af behandling, når de informeres om de gavnlige og skadelige effekter af behandlingen? Hvordan påvirker behandlingen patientens livskvalitet? Beskriv hvordan dette er afdækket (f.eks. baseret på klinisk erfaring, litteratur, patientpanel, m.v.). </w:t>
      </w:r>
    </w:p>
    <w:p w14:paraId="48CAF615" w14:textId="0065A323" w:rsidR="00F145A9" w:rsidRPr="00882FAF" w:rsidRDefault="00B33AA0" w:rsidP="00882FAF">
      <w:pPr>
        <w:spacing w:line="276" w:lineRule="auto"/>
      </w:pPr>
      <w:r w:rsidRPr="00DD0D82">
        <w:rPr>
          <w:highlight w:val="yellow"/>
        </w:rPr>
        <w:t>Hvis patienterne er blevet inddraget systematiske i denne retningslinje kan denne proces beskrives mere detaljeret under afsnittet Interessentinvolvering under Metodeafsnittet kapitel 5.</w:t>
      </w:r>
      <w:r w:rsidR="00882FAF">
        <w:br/>
      </w:r>
    </w:p>
    <w:p w14:paraId="4CBCF600" w14:textId="47DEC8D2" w:rsidR="00B33AA0" w:rsidRPr="00A51919" w:rsidRDefault="00B33AA0" w:rsidP="00A51919">
      <w:pPr>
        <w:pStyle w:val="SmoverskrifterH3"/>
      </w:pPr>
      <w:r w:rsidRPr="00A51919">
        <w:t>Rationale for anbefalingen</w:t>
      </w:r>
    </w:p>
    <w:p w14:paraId="241458C1" w14:textId="2AB8EBCD" w:rsidR="00B33AA0" w:rsidRPr="00DD0D82" w:rsidRDefault="00B33AA0" w:rsidP="0033423B">
      <w:pPr>
        <w:spacing w:line="276" w:lineRule="auto"/>
      </w:pPr>
      <w:r w:rsidRPr="1E778F91">
        <w:rPr>
          <w:highlight w:val="yellow"/>
        </w:rPr>
        <w:t xml:space="preserve">Beskriv kort de overvejelser der ligger til grund for anbefalingens ordlyd, herunder f.eks. hvilke resultater fra hvilke studier, der særligt er lagt vægt på, betydningen af patientpræferencer, afvejning af positiv effekt og skadevirkning, o.l. Vær opmærksom på hvordan anvendelsen af ordene termer som "skal, giv, brug, anvend, overvej at..." i anbefalingerne afspejler evidensgrundlaget. I rationalet skal det også forklares hvis man f.eks. har en anbefaling som er graderet med et A, men ordene 'overvej at' eller 'kan' er anvendt i anbefalingen, eller hvis der i en B/C/D-gradering er anvendt ordet 'skal', "giv", "brug", "bør". Læs mere i vejledningen for Formulering af Anbefalinger hvad de forskellige termer betyder og hvornår man typisk anvender hvilke termer </w:t>
      </w:r>
      <w:r w:rsidR="00292C48">
        <w:lastRenderedPageBreak/>
        <w:fldChar w:fldCharType="begin"/>
      </w:r>
      <w:r w:rsidR="00292C48">
        <w:instrText xml:space="preserve"> HYPERLINK "https://www.dmcg.dk/Kliniske-retningslinjer/skabeloner-og-vejledninger/" </w:instrText>
      </w:r>
      <w:r w:rsidR="00292C48">
        <w:fldChar w:fldCharType="separate"/>
      </w:r>
      <w:r w:rsidR="001A14D6" w:rsidRPr="001A14D6">
        <w:rPr>
          <w:rStyle w:val="Hyperlink"/>
          <w:highlight w:val="yellow"/>
        </w:rPr>
        <w:t>her.</w:t>
      </w:r>
      <w:r w:rsidR="00292C48">
        <w:rPr>
          <w:rStyle w:val="Hyperlink"/>
          <w:highlight w:val="yellow"/>
        </w:rPr>
        <w:fldChar w:fldCharType="end"/>
      </w:r>
    </w:p>
    <w:p w14:paraId="3CC7F644" w14:textId="7BD1CA73" w:rsidR="0011541D" w:rsidRDefault="00B33AA0" w:rsidP="0011541D">
      <w:pPr>
        <w:pStyle w:val="SmoverskrifterH3"/>
        <w:rPr>
          <w:color w:val="25337A"/>
        </w:rPr>
      </w:pPr>
      <w:r w:rsidRPr="0011541D">
        <w:t>Bemærkninger og overvejelser</w:t>
      </w:r>
    </w:p>
    <w:p w14:paraId="27CA6DA9" w14:textId="5D41B4F5" w:rsidR="00A170A3" w:rsidRPr="00ED014B" w:rsidRDefault="00B33AA0" w:rsidP="00ED014B">
      <w:pPr>
        <w:spacing w:line="276" w:lineRule="auto"/>
      </w:pPr>
      <w:r w:rsidRPr="00ED014B">
        <w:rPr>
          <w:highlight w:val="yellow"/>
        </w:rPr>
        <w:t>Her kan særlige kliniske opmærksomhedspunkter anføres, f.eks. behov for efteruddannelse, logistiske udfordringer eller andre udfordringer i forhold til efterlevelse af anbefalingen. Er der ingen særlige bemærkninger eller overvejelser noteres dette</w:t>
      </w:r>
      <w:bookmarkStart w:id="17" w:name="_Toc504560262"/>
      <w:r w:rsidR="001A14D6" w:rsidRPr="00ED014B">
        <w:t>.</w:t>
      </w:r>
    </w:p>
    <w:p w14:paraId="1BDDA38B" w14:textId="77777777" w:rsidR="00A170A3" w:rsidRPr="00DD0D82" w:rsidRDefault="00A170A3" w:rsidP="00E778EB">
      <w:pPr>
        <w:rPr>
          <w:highlight w:val="yellow"/>
        </w:rPr>
      </w:pPr>
    </w:p>
    <w:p w14:paraId="7A5E9105" w14:textId="20A9DAFD" w:rsidR="00190EB9" w:rsidRPr="0044259E" w:rsidRDefault="0044259E" w:rsidP="00190EB9">
      <w:pPr>
        <w:spacing w:before="0" w:after="0"/>
        <w:ind w:left="0"/>
      </w:pPr>
      <w:bookmarkStart w:id="18" w:name="_Toc151376135"/>
      <w:r>
        <w:br w:type="page"/>
      </w:r>
    </w:p>
    <w:p w14:paraId="2A28EFDC" w14:textId="77777777" w:rsidR="00B33AA0" w:rsidRPr="00B33AA0" w:rsidRDefault="00B33AA0" w:rsidP="00D5348C">
      <w:pPr>
        <w:pStyle w:val="Overskrift2"/>
        <w:rPr>
          <w:rFonts w:ascii="Arial Narrow" w:hAnsi="Arial Narrow"/>
          <w:highlight w:val="yellow"/>
        </w:rPr>
      </w:pPr>
      <w:bookmarkStart w:id="19" w:name="_Toc156991222"/>
      <w:r w:rsidRPr="00736E59">
        <w:lastRenderedPageBreak/>
        <w:t>4. Referencer</w:t>
      </w:r>
      <w:bookmarkEnd w:id="17"/>
      <w:bookmarkEnd w:id="18"/>
      <w:bookmarkEnd w:id="19"/>
    </w:p>
    <w:p w14:paraId="178BDCA8" w14:textId="7797BD2C" w:rsidR="00F22EB3" w:rsidRPr="00F22EB3" w:rsidRDefault="00764D98" w:rsidP="00764D98">
      <w:pPr>
        <w:widowControl/>
        <w:autoSpaceDE/>
        <w:autoSpaceDN/>
        <w:spacing w:before="0" w:after="0" w:line="276" w:lineRule="auto"/>
        <w:rPr>
          <w:rFonts w:eastAsia="Verdana" w:cs="Arial"/>
          <w:color w:val="000000"/>
          <w:szCs w:val="24"/>
        </w:rPr>
      </w:pPr>
      <w:bookmarkStart w:id="20" w:name="_Toc504560263"/>
      <w:bookmarkStart w:id="21" w:name="_Toc151376136"/>
      <w:r>
        <w:rPr>
          <w:rFonts w:eastAsia="Verdana" w:cs="Arial"/>
          <w:color w:val="000000"/>
          <w:szCs w:val="24"/>
          <w:highlight w:val="yellow"/>
        </w:rPr>
        <w:br/>
      </w:r>
      <w:r w:rsidR="00F22EB3" w:rsidRPr="00F22EB3">
        <w:rPr>
          <w:rFonts w:eastAsia="Verdana" w:cs="Arial"/>
          <w:color w:val="000000"/>
          <w:szCs w:val="24"/>
          <w:highlight w:val="yellow"/>
        </w:rPr>
        <w:t>Indsæt referencer oplistet i Vancouver format</w:t>
      </w:r>
    </w:p>
    <w:p w14:paraId="6B9CD98B" w14:textId="77777777" w:rsidR="00F22EB3" w:rsidRPr="00F22EB3" w:rsidRDefault="00F22EB3" w:rsidP="00F22EB3">
      <w:pPr>
        <w:widowControl/>
        <w:numPr>
          <w:ilvl w:val="0"/>
          <w:numId w:val="40"/>
        </w:numPr>
        <w:autoSpaceDE/>
        <w:autoSpaceDN/>
        <w:adjustRightInd w:val="0"/>
        <w:spacing w:before="0" w:after="0" w:line="276" w:lineRule="auto"/>
        <w:rPr>
          <w:rFonts w:eastAsia="Verdana" w:cs="Arial"/>
          <w:color w:val="000000"/>
          <w:szCs w:val="24"/>
          <w:highlight w:val="yellow"/>
        </w:rPr>
      </w:pPr>
      <w:r w:rsidRPr="00F22EB3">
        <w:rPr>
          <w:rFonts w:eastAsia="Verdana" w:cs="Arial"/>
          <w:color w:val="000000"/>
          <w:szCs w:val="24"/>
          <w:highlight w:val="yellow"/>
        </w:rPr>
        <w:t xml:space="preserve">Forfatter efternavn, Forfatter begyndelsesbogstav fornavn. Artikeltitel. Forkortet tidsskriftnavn. Publikationsdato årstal </w:t>
      </w:r>
      <w:proofErr w:type="spellStart"/>
      <w:proofErr w:type="gramStart"/>
      <w:r w:rsidRPr="00F22EB3">
        <w:rPr>
          <w:rFonts w:eastAsia="Verdana" w:cs="Arial"/>
          <w:color w:val="000000"/>
          <w:szCs w:val="24"/>
          <w:highlight w:val="yellow"/>
        </w:rPr>
        <w:t>md;vol</w:t>
      </w:r>
      <w:proofErr w:type="spellEnd"/>
      <w:proofErr w:type="gramEnd"/>
      <w:r w:rsidRPr="00F22EB3">
        <w:rPr>
          <w:rFonts w:eastAsia="Verdana" w:cs="Arial"/>
          <w:color w:val="000000"/>
          <w:szCs w:val="24"/>
          <w:highlight w:val="yellow"/>
        </w:rPr>
        <w:t>(</w:t>
      </w:r>
      <w:proofErr w:type="spellStart"/>
      <w:r w:rsidRPr="00F22EB3">
        <w:rPr>
          <w:rFonts w:eastAsia="Verdana" w:cs="Arial"/>
          <w:color w:val="000000"/>
          <w:szCs w:val="24"/>
          <w:highlight w:val="yellow"/>
        </w:rPr>
        <w:t>issue</w:t>
      </w:r>
      <w:proofErr w:type="spellEnd"/>
      <w:r w:rsidRPr="00F22EB3">
        <w:rPr>
          <w:rFonts w:eastAsia="Verdana" w:cs="Arial"/>
          <w:color w:val="000000"/>
          <w:szCs w:val="24"/>
          <w:highlight w:val="yellow"/>
        </w:rPr>
        <w:t xml:space="preserve">):startide-slutside. </w:t>
      </w:r>
      <w:proofErr w:type="spellStart"/>
      <w:r w:rsidRPr="00F22EB3">
        <w:rPr>
          <w:rFonts w:eastAsia="Verdana" w:cs="Arial"/>
          <w:color w:val="000000"/>
          <w:szCs w:val="24"/>
          <w:highlight w:val="yellow"/>
        </w:rPr>
        <w:t>Evt</w:t>
      </w:r>
      <w:proofErr w:type="spellEnd"/>
      <w:r w:rsidRPr="00F22EB3">
        <w:rPr>
          <w:rFonts w:eastAsia="Verdana" w:cs="Arial"/>
          <w:color w:val="000000"/>
          <w:szCs w:val="24"/>
          <w:highlight w:val="yellow"/>
        </w:rPr>
        <w:t xml:space="preserve">: </w:t>
      </w:r>
      <w:proofErr w:type="spellStart"/>
      <w:r w:rsidRPr="00F22EB3">
        <w:rPr>
          <w:rFonts w:eastAsia="Verdana" w:cs="Arial"/>
          <w:color w:val="000000"/>
          <w:szCs w:val="24"/>
          <w:highlight w:val="yellow"/>
        </w:rPr>
        <w:t>Available</w:t>
      </w:r>
      <w:proofErr w:type="spellEnd"/>
      <w:r w:rsidRPr="00F22EB3">
        <w:rPr>
          <w:rFonts w:eastAsia="Verdana" w:cs="Arial"/>
          <w:color w:val="000000"/>
          <w:szCs w:val="24"/>
          <w:highlight w:val="yellow"/>
        </w:rPr>
        <w:t xml:space="preserve"> from: URL DOI</w:t>
      </w:r>
    </w:p>
    <w:p w14:paraId="7B529264" w14:textId="77777777" w:rsidR="00F22EB3" w:rsidRPr="00F22EB3" w:rsidRDefault="00F22EB3" w:rsidP="00F22EB3">
      <w:pPr>
        <w:widowControl/>
        <w:numPr>
          <w:ilvl w:val="0"/>
          <w:numId w:val="40"/>
        </w:numPr>
        <w:autoSpaceDE/>
        <w:autoSpaceDN/>
        <w:adjustRightInd w:val="0"/>
        <w:spacing w:before="0" w:after="0" w:line="276" w:lineRule="auto"/>
        <w:rPr>
          <w:rFonts w:eastAsia="Verdana" w:cs="Arial"/>
          <w:color w:val="000000"/>
          <w:szCs w:val="24"/>
          <w:highlight w:val="yellow"/>
        </w:rPr>
      </w:pPr>
      <w:r w:rsidRPr="00F22EB3">
        <w:rPr>
          <w:rFonts w:eastAsia="Verdana" w:cs="Arial"/>
          <w:color w:val="000000"/>
          <w:szCs w:val="24"/>
          <w:highlight w:val="yellow"/>
        </w:rPr>
        <w:t xml:space="preserve">Forfatter efternavn, Forfatter begyndelsesbogstav fornavn. Artikeltitel. Forkortet tidsskriftnavn. Publikationsdato årstal </w:t>
      </w:r>
      <w:proofErr w:type="spellStart"/>
      <w:proofErr w:type="gramStart"/>
      <w:r w:rsidRPr="00F22EB3">
        <w:rPr>
          <w:rFonts w:eastAsia="Verdana" w:cs="Arial"/>
          <w:color w:val="000000"/>
          <w:szCs w:val="24"/>
          <w:highlight w:val="yellow"/>
        </w:rPr>
        <w:t>md;vol</w:t>
      </w:r>
      <w:proofErr w:type="spellEnd"/>
      <w:proofErr w:type="gramEnd"/>
      <w:r w:rsidRPr="00F22EB3">
        <w:rPr>
          <w:rFonts w:eastAsia="Verdana" w:cs="Arial"/>
          <w:color w:val="000000"/>
          <w:szCs w:val="24"/>
          <w:highlight w:val="yellow"/>
        </w:rPr>
        <w:t>(</w:t>
      </w:r>
      <w:proofErr w:type="spellStart"/>
      <w:r w:rsidRPr="00F22EB3">
        <w:rPr>
          <w:rFonts w:eastAsia="Verdana" w:cs="Arial"/>
          <w:color w:val="000000"/>
          <w:szCs w:val="24"/>
          <w:highlight w:val="yellow"/>
        </w:rPr>
        <w:t>issue</w:t>
      </w:r>
      <w:proofErr w:type="spellEnd"/>
      <w:r w:rsidRPr="00F22EB3">
        <w:rPr>
          <w:rFonts w:eastAsia="Verdana" w:cs="Arial"/>
          <w:color w:val="000000"/>
          <w:szCs w:val="24"/>
          <w:highlight w:val="yellow"/>
        </w:rPr>
        <w:t xml:space="preserve">):startide-slutside. </w:t>
      </w:r>
      <w:proofErr w:type="spellStart"/>
      <w:r w:rsidRPr="00F22EB3">
        <w:rPr>
          <w:rFonts w:eastAsia="Verdana" w:cs="Arial"/>
          <w:color w:val="000000"/>
          <w:szCs w:val="24"/>
          <w:highlight w:val="yellow"/>
        </w:rPr>
        <w:t>Evt</w:t>
      </w:r>
      <w:proofErr w:type="spellEnd"/>
      <w:r w:rsidRPr="00F22EB3">
        <w:rPr>
          <w:rFonts w:eastAsia="Verdana" w:cs="Arial"/>
          <w:color w:val="000000"/>
          <w:szCs w:val="24"/>
          <w:highlight w:val="yellow"/>
        </w:rPr>
        <w:t xml:space="preserve">: </w:t>
      </w:r>
      <w:proofErr w:type="spellStart"/>
      <w:r w:rsidRPr="00F22EB3">
        <w:rPr>
          <w:rFonts w:eastAsia="Verdana" w:cs="Arial"/>
          <w:color w:val="000000"/>
          <w:szCs w:val="24"/>
          <w:highlight w:val="yellow"/>
        </w:rPr>
        <w:t>Available</w:t>
      </w:r>
      <w:proofErr w:type="spellEnd"/>
      <w:r w:rsidRPr="00F22EB3">
        <w:rPr>
          <w:rFonts w:eastAsia="Verdana" w:cs="Arial"/>
          <w:color w:val="000000"/>
          <w:szCs w:val="24"/>
          <w:highlight w:val="yellow"/>
        </w:rPr>
        <w:t xml:space="preserve"> from: URL DOI</w:t>
      </w:r>
    </w:p>
    <w:p w14:paraId="29C711EC" w14:textId="77777777" w:rsidR="00F22EB3" w:rsidRPr="00F22EB3" w:rsidRDefault="00F22EB3" w:rsidP="00F22EB3">
      <w:pPr>
        <w:widowControl/>
        <w:numPr>
          <w:ilvl w:val="0"/>
          <w:numId w:val="40"/>
        </w:numPr>
        <w:autoSpaceDE/>
        <w:autoSpaceDN/>
        <w:adjustRightInd w:val="0"/>
        <w:spacing w:before="0" w:after="0" w:line="276" w:lineRule="auto"/>
        <w:rPr>
          <w:rFonts w:eastAsia="Verdana" w:cs="Arial"/>
          <w:color w:val="000000"/>
          <w:szCs w:val="24"/>
          <w:highlight w:val="yellow"/>
        </w:rPr>
      </w:pPr>
      <w:r w:rsidRPr="00F22EB3">
        <w:rPr>
          <w:rFonts w:eastAsia="Verdana" w:cs="Arial"/>
          <w:color w:val="000000"/>
          <w:szCs w:val="24"/>
          <w:highlight w:val="yellow"/>
        </w:rPr>
        <w:t xml:space="preserve">Forfatter efternavn, Forfatter begyndelsesbogstav fornavn. Artikeltitel. Forkortet tidsskriftnavn. Publikationsdato årstal </w:t>
      </w:r>
      <w:proofErr w:type="spellStart"/>
      <w:proofErr w:type="gramStart"/>
      <w:r w:rsidRPr="00F22EB3">
        <w:rPr>
          <w:rFonts w:eastAsia="Verdana" w:cs="Arial"/>
          <w:color w:val="000000"/>
          <w:szCs w:val="24"/>
          <w:highlight w:val="yellow"/>
        </w:rPr>
        <w:t>md;vol</w:t>
      </w:r>
      <w:proofErr w:type="spellEnd"/>
      <w:proofErr w:type="gramEnd"/>
      <w:r w:rsidRPr="00F22EB3">
        <w:rPr>
          <w:rFonts w:eastAsia="Verdana" w:cs="Arial"/>
          <w:color w:val="000000"/>
          <w:szCs w:val="24"/>
          <w:highlight w:val="yellow"/>
        </w:rPr>
        <w:t>(</w:t>
      </w:r>
      <w:proofErr w:type="spellStart"/>
      <w:r w:rsidRPr="00F22EB3">
        <w:rPr>
          <w:rFonts w:eastAsia="Verdana" w:cs="Arial"/>
          <w:color w:val="000000"/>
          <w:szCs w:val="24"/>
          <w:highlight w:val="yellow"/>
        </w:rPr>
        <w:t>issue</w:t>
      </w:r>
      <w:proofErr w:type="spellEnd"/>
      <w:r w:rsidRPr="00F22EB3">
        <w:rPr>
          <w:rFonts w:eastAsia="Verdana" w:cs="Arial"/>
          <w:color w:val="000000"/>
          <w:szCs w:val="24"/>
          <w:highlight w:val="yellow"/>
        </w:rPr>
        <w:t xml:space="preserve">):startide-slutside. </w:t>
      </w:r>
      <w:proofErr w:type="spellStart"/>
      <w:r w:rsidRPr="00F22EB3">
        <w:rPr>
          <w:rFonts w:eastAsia="Verdana" w:cs="Arial"/>
          <w:color w:val="000000"/>
          <w:szCs w:val="24"/>
          <w:highlight w:val="yellow"/>
        </w:rPr>
        <w:t>Evt</w:t>
      </w:r>
      <w:proofErr w:type="spellEnd"/>
      <w:r w:rsidRPr="00F22EB3">
        <w:rPr>
          <w:rFonts w:eastAsia="Verdana" w:cs="Arial"/>
          <w:color w:val="000000"/>
          <w:szCs w:val="24"/>
          <w:highlight w:val="yellow"/>
        </w:rPr>
        <w:t xml:space="preserve">: </w:t>
      </w:r>
      <w:proofErr w:type="spellStart"/>
      <w:r w:rsidRPr="00F22EB3">
        <w:rPr>
          <w:rFonts w:eastAsia="Verdana" w:cs="Arial"/>
          <w:color w:val="000000"/>
          <w:szCs w:val="24"/>
          <w:highlight w:val="yellow"/>
        </w:rPr>
        <w:t>Available</w:t>
      </w:r>
      <w:proofErr w:type="spellEnd"/>
      <w:r w:rsidRPr="00F22EB3">
        <w:rPr>
          <w:rFonts w:eastAsia="Verdana" w:cs="Arial"/>
          <w:color w:val="000000"/>
          <w:szCs w:val="24"/>
          <w:highlight w:val="yellow"/>
        </w:rPr>
        <w:t xml:space="preserve"> from: URL DOI </w:t>
      </w:r>
    </w:p>
    <w:p w14:paraId="55074D7F" w14:textId="77777777" w:rsidR="00F22EB3" w:rsidRPr="00F22EB3" w:rsidRDefault="00F22EB3" w:rsidP="00F22EB3">
      <w:pPr>
        <w:widowControl/>
        <w:numPr>
          <w:ilvl w:val="0"/>
          <w:numId w:val="40"/>
        </w:numPr>
        <w:autoSpaceDE/>
        <w:autoSpaceDN/>
        <w:adjustRightInd w:val="0"/>
        <w:spacing w:before="0" w:after="0" w:line="276" w:lineRule="auto"/>
        <w:rPr>
          <w:rFonts w:eastAsia="Verdana" w:cs="Arial"/>
          <w:color w:val="000000"/>
          <w:szCs w:val="24"/>
        </w:rPr>
      </w:pPr>
      <w:r w:rsidRPr="00F22EB3">
        <w:rPr>
          <w:rFonts w:eastAsia="Verdana" w:cs="Arial"/>
          <w:color w:val="000000"/>
          <w:szCs w:val="24"/>
          <w:highlight w:val="yellow"/>
        </w:rPr>
        <w:t>osv.</w:t>
      </w:r>
    </w:p>
    <w:p w14:paraId="68F63228" w14:textId="04F70365" w:rsidR="00342024" w:rsidRDefault="00342024" w:rsidP="00190EB9">
      <w:pPr>
        <w:ind w:left="0"/>
      </w:pPr>
    </w:p>
    <w:p w14:paraId="1349F364" w14:textId="08177646" w:rsidR="00174364" w:rsidRDefault="00174364" w:rsidP="00190EB9">
      <w:pPr>
        <w:ind w:left="0"/>
      </w:pPr>
    </w:p>
    <w:p w14:paraId="07210F6F" w14:textId="0DC5F78E" w:rsidR="00174364" w:rsidRDefault="00174364" w:rsidP="00190EB9">
      <w:pPr>
        <w:ind w:left="0"/>
      </w:pPr>
    </w:p>
    <w:p w14:paraId="7EB6B5B0" w14:textId="0B1EB556" w:rsidR="00174364" w:rsidRDefault="00174364" w:rsidP="00190EB9">
      <w:pPr>
        <w:ind w:left="0"/>
      </w:pPr>
    </w:p>
    <w:p w14:paraId="341F5B2A" w14:textId="5BB01B85" w:rsidR="00174364" w:rsidRDefault="00174364" w:rsidP="00190EB9">
      <w:pPr>
        <w:ind w:left="0"/>
      </w:pPr>
    </w:p>
    <w:p w14:paraId="0E1CA6E5" w14:textId="1D653A0A" w:rsidR="00174364" w:rsidRDefault="00174364" w:rsidP="00190EB9">
      <w:pPr>
        <w:ind w:left="0"/>
      </w:pPr>
    </w:p>
    <w:p w14:paraId="4F7059B7" w14:textId="6A6A9CE8" w:rsidR="00174364" w:rsidRDefault="00174364" w:rsidP="00190EB9">
      <w:pPr>
        <w:ind w:left="0"/>
      </w:pPr>
    </w:p>
    <w:p w14:paraId="17125909" w14:textId="2F503E8F" w:rsidR="00174364" w:rsidRDefault="00174364" w:rsidP="00190EB9">
      <w:pPr>
        <w:ind w:left="0"/>
      </w:pPr>
    </w:p>
    <w:p w14:paraId="347CB570" w14:textId="42FF3EA6" w:rsidR="00174364" w:rsidRDefault="00174364" w:rsidP="00190EB9">
      <w:pPr>
        <w:ind w:left="0"/>
      </w:pPr>
    </w:p>
    <w:p w14:paraId="55132BB0" w14:textId="1FC7DCF8" w:rsidR="00174364" w:rsidRDefault="00174364" w:rsidP="00190EB9">
      <w:pPr>
        <w:ind w:left="0"/>
      </w:pPr>
    </w:p>
    <w:p w14:paraId="5174E42B" w14:textId="3918736F" w:rsidR="00174364" w:rsidRDefault="00174364" w:rsidP="00190EB9">
      <w:pPr>
        <w:ind w:left="0"/>
      </w:pPr>
    </w:p>
    <w:p w14:paraId="7A1144E2" w14:textId="54786FF4" w:rsidR="00174364" w:rsidRDefault="00174364" w:rsidP="00190EB9">
      <w:pPr>
        <w:ind w:left="0"/>
      </w:pPr>
    </w:p>
    <w:p w14:paraId="2B6BCD5E" w14:textId="06E371FE" w:rsidR="00174364" w:rsidRDefault="00174364" w:rsidP="00190EB9">
      <w:pPr>
        <w:ind w:left="0"/>
      </w:pPr>
    </w:p>
    <w:p w14:paraId="5E98D757" w14:textId="42BAE132" w:rsidR="00174364" w:rsidRDefault="00174364" w:rsidP="00190EB9">
      <w:pPr>
        <w:ind w:left="0"/>
      </w:pPr>
    </w:p>
    <w:p w14:paraId="165E03EC" w14:textId="3247FE64" w:rsidR="00174364" w:rsidRDefault="00174364" w:rsidP="00190EB9">
      <w:pPr>
        <w:ind w:left="0"/>
      </w:pPr>
    </w:p>
    <w:p w14:paraId="0EF70B63" w14:textId="07AD3306" w:rsidR="00174364" w:rsidRDefault="00174364" w:rsidP="00190EB9">
      <w:pPr>
        <w:ind w:left="0"/>
      </w:pPr>
    </w:p>
    <w:p w14:paraId="1A8B2827" w14:textId="20AF7329" w:rsidR="00174364" w:rsidRDefault="00174364" w:rsidP="00190EB9">
      <w:pPr>
        <w:ind w:left="0"/>
      </w:pPr>
    </w:p>
    <w:p w14:paraId="05E1B0C2" w14:textId="048D3F80" w:rsidR="00174364" w:rsidRDefault="00174364" w:rsidP="00190EB9">
      <w:pPr>
        <w:ind w:left="0"/>
      </w:pPr>
    </w:p>
    <w:p w14:paraId="39C9D1DD" w14:textId="6255475B" w:rsidR="00174364" w:rsidRDefault="00174364" w:rsidP="00190EB9">
      <w:pPr>
        <w:ind w:left="0"/>
      </w:pPr>
    </w:p>
    <w:p w14:paraId="7C9F6843" w14:textId="50D46A6E" w:rsidR="00174364" w:rsidRDefault="00174364" w:rsidP="00190EB9">
      <w:pPr>
        <w:ind w:left="0"/>
      </w:pPr>
    </w:p>
    <w:p w14:paraId="0003CEAA" w14:textId="7340DAB2" w:rsidR="00174364" w:rsidRDefault="00174364" w:rsidP="00190EB9">
      <w:pPr>
        <w:ind w:left="0"/>
      </w:pPr>
    </w:p>
    <w:p w14:paraId="1A12D41E" w14:textId="5D34517D" w:rsidR="00174364" w:rsidRDefault="00174364" w:rsidP="00190EB9">
      <w:pPr>
        <w:ind w:left="0"/>
      </w:pPr>
    </w:p>
    <w:p w14:paraId="3B271C06" w14:textId="40FE0C9A" w:rsidR="00F22EB3" w:rsidRDefault="00F22EB3" w:rsidP="00190EB9">
      <w:pPr>
        <w:ind w:left="0"/>
      </w:pPr>
    </w:p>
    <w:p w14:paraId="6D364BE1" w14:textId="77777777" w:rsidR="00F22EB3" w:rsidRDefault="00F22EB3" w:rsidP="00190EB9">
      <w:pPr>
        <w:ind w:left="0"/>
      </w:pPr>
    </w:p>
    <w:p w14:paraId="5A974483" w14:textId="77777777" w:rsidR="00174364" w:rsidRDefault="00174364" w:rsidP="00190EB9">
      <w:pPr>
        <w:ind w:left="0"/>
      </w:pPr>
    </w:p>
    <w:p w14:paraId="3A26268F" w14:textId="04449CC9" w:rsidR="006637AB" w:rsidRPr="00190EB9" w:rsidRDefault="00B33AA0" w:rsidP="00190EB9">
      <w:pPr>
        <w:pStyle w:val="Overskrift2"/>
      </w:pPr>
      <w:bookmarkStart w:id="22" w:name="_Toc156991223"/>
      <w:r w:rsidRPr="00736E59">
        <w:lastRenderedPageBreak/>
        <w:t>5. Metode</w:t>
      </w:r>
      <w:bookmarkEnd w:id="20"/>
      <w:bookmarkEnd w:id="21"/>
      <w:bookmarkEnd w:id="22"/>
    </w:p>
    <w:p w14:paraId="043619D0" w14:textId="77777777" w:rsidR="00764D98" w:rsidRPr="0011541D" w:rsidRDefault="00B33AA0" w:rsidP="0011541D">
      <w:pPr>
        <w:pStyle w:val="SmoverskrifterH3"/>
      </w:pPr>
      <w:r w:rsidRPr="0011541D">
        <w:t>Litteratursøgning</w:t>
      </w:r>
    </w:p>
    <w:p w14:paraId="3980F42D" w14:textId="3FADA8EB" w:rsidR="00B33AA0" w:rsidRPr="00ED014B" w:rsidRDefault="00B33AA0" w:rsidP="00ED014B">
      <w:pPr>
        <w:spacing w:line="276" w:lineRule="auto"/>
        <w:rPr>
          <w:highlight w:val="yellow"/>
        </w:rPr>
      </w:pPr>
      <w:r w:rsidRPr="00ED014B">
        <w:rPr>
          <w:highlight w:val="yellow"/>
        </w:rPr>
        <w:t xml:space="preserve">Beskriv hvordan litteraturen er søgt frem og gennemgået (angiv hvilke databaser/datakilder der er søgt), anfør in- og eksklusionskriterier (f.eks. patientpopulation, eksisterende retningslinjer/systematiske </w:t>
      </w:r>
      <w:proofErr w:type="spellStart"/>
      <w:r w:rsidRPr="00ED014B">
        <w:rPr>
          <w:highlight w:val="yellow"/>
        </w:rPr>
        <w:t>reviews</w:t>
      </w:r>
      <w:proofErr w:type="spellEnd"/>
      <w:r w:rsidRPr="00ED014B">
        <w:rPr>
          <w:highlight w:val="yellow"/>
        </w:rPr>
        <w:t>/primære studier, periode, sprog) samt søgestrategi (søgetermer og kombinationer heraf). Hvis der i denne omgang er søgt ad hocbeskrives dette. Vedlæg gerne søgeprotokol og/eller søgestrategi i bilag 1, så søgningen kan genbruges ved opdatering/revision af retningslinjen. Hvis ikke der findes litteratur, beskriv ekspertkonsensusproces (hvem, erfaringsgrundlag etc.).</w:t>
      </w:r>
    </w:p>
    <w:p w14:paraId="23243333" w14:textId="133AF151" w:rsidR="00B33AA0" w:rsidRPr="00736E59" w:rsidRDefault="00B33AA0" w:rsidP="240AA398">
      <w:pPr>
        <w:pStyle w:val="Brdtekst2"/>
        <w:spacing w:line="276" w:lineRule="auto"/>
        <w:rPr>
          <w:i/>
          <w:iCs/>
          <w:highlight w:val="yellow"/>
        </w:rPr>
      </w:pPr>
      <w:r w:rsidRPr="240AA398">
        <w:rPr>
          <w:highlight w:val="yellow"/>
        </w:rPr>
        <w:t xml:space="preserve">Se vejledningen Litteratursøgning </w:t>
      </w:r>
      <w:r w:rsidR="00292C48">
        <w:fldChar w:fldCharType="begin"/>
      </w:r>
      <w:r w:rsidR="00292C48">
        <w:instrText xml:space="preserve"> HYPERLINK "https://www.dmcg.dk/Kliniske-retningslinjer/skabeloner-og-vejledninger/" </w:instrText>
      </w:r>
      <w:r w:rsidR="00292C48">
        <w:fldChar w:fldCharType="separate"/>
      </w:r>
      <w:r w:rsidR="00846618" w:rsidRPr="00FB5640">
        <w:rPr>
          <w:rStyle w:val="Hyperlink"/>
          <w:highlight w:val="yellow"/>
        </w:rPr>
        <w:t>her.</w:t>
      </w:r>
      <w:r w:rsidR="00292C48">
        <w:rPr>
          <w:rStyle w:val="Hyperlink"/>
          <w:highlight w:val="yellow"/>
        </w:rPr>
        <w:fldChar w:fldCharType="end"/>
      </w:r>
    </w:p>
    <w:p w14:paraId="3ECCDEA1" w14:textId="57485BBC" w:rsidR="00B33AA0" w:rsidRPr="00FD019C" w:rsidRDefault="00B33AA0" w:rsidP="004D01A6">
      <w:pPr>
        <w:pStyle w:val="Brdtekst2"/>
        <w:spacing w:line="276" w:lineRule="auto"/>
        <w:rPr>
          <w:i/>
        </w:rPr>
      </w:pPr>
      <w:r w:rsidRPr="00736E59">
        <w:rPr>
          <w:highlight w:val="yellow"/>
        </w:rPr>
        <w:t xml:space="preserve">Hvis retningslinjen baserer sig på en </w:t>
      </w:r>
      <w:r w:rsidRPr="00736E59">
        <w:rPr>
          <w:b/>
          <w:highlight w:val="yellow"/>
        </w:rPr>
        <w:t>adaptation</w:t>
      </w:r>
      <w:r w:rsidRPr="00736E59">
        <w:rPr>
          <w:highlight w:val="yellow"/>
        </w:rPr>
        <w:t xml:space="preserve"> af anden retningslinjen er det vigtigt at det beskrives hvorvidt guidelinen baserer sig på en systematisk litteratursøgning og indsætte link direkte dertil.</w:t>
      </w:r>
      <w:r w:rsidRPr="00736E59">
        <w:t xml:space="preserve"> </w:t>
      </w:r>
      <w:r w:rsidR="004D01A6" w:rsidRPr="00FD019C">
        <w:rPr>
          <w:highlight w:val="yellow"/>
        </w:rPr>
        <w:t xml:space="preserve">Se vejledning omkring Adaptation </w:t>
      </w:r>
      <w:r w:rsidR="00292C48">
        <w:fldChar w:fldCharType="begin"/>
      </w:r>
      <w:r w:rsidR="00292C48">
        <w:instrText xml:space="preserve"> HYPERLINK "https://www.dmcg.dk/Kliniske-retningslinjer/skabeloner-og-vejledninger/" </w:instrText>
      </w:r>
      <w:r w:rsidR="00292C48">
        <w:fldChar w:fldCharType="separate"/>
      </w:r>
      <w:r w:rsidR="004D01A6" w:rsidRPr="00FD019C">
        <w:rPr>
          <w:rStyle w:val="Hyperlink"/>
          <w:highlight w:val="yellow"/>
        </w:rPr>
        <w:t>her.</w:t>
      </w:r>
      <w:r w:rsidR="00292C48">
        <w:rPr>
          <w:rStyle w:val="Hyperlink"/>
          <w:highlight w:val="yellow"/>
        </w:rPr>
        <w:fldChar w:fldCharType="end"/>
      </w:r>
    </w:p>
    <w:p w14:paraId="54859BAE" w14:textId="2CFF77B9" w:rsidR="00B33AA0" w:rsidRPr="00736E59" w:rsidRDefault="00B33AA0" w:rsidP="00764D98">
      <w:pPr>
        <w:pStyle w:val="Brdtekst2"/>
        <w:spacing w:line="276" w:lineRule="auto"/>
        <w:rPr>
          <w:i/>
        </w:rPr>
      </w:pPr>
      <w:r w:rsidRPr="00736E59">
        <w:rPr>
          <w:highlight w:val="yellow"/>
        </w:rPr>
        <w:t>Nedenstående tekst kan tilpasses og redigeres efter behov:</w:t>
      </w:r>
    </w:p>
    <w:p w14:paraId="54031B9E" w14:textId="77777777" w:rsidR="0059733F" w:rsidRDefault="00B33AA0" w:rsidP="00764D98">
      <w:pPr>
        <w:pStyle w:val="Brdtekst2"/>
        <w:spacing w:line="276" w:lineRule="auto"/>
        <w:rPr>
          <w:rFonts w:ascii="Palatino Linotype" w:eastAsiaTheme="majorEastAsia" w:hAnsi="Palatino Linotype" w:cstheme="majorBidi"/>
          <w:color w:val="25337A"/>
          <w:szCs w:val="24"/>
        </w:rPr>
      </w:pPr>
      <w:r w:rsidRPr="00736E59">
        <w:t xml:space="preserve">Anbefalingerne i den kliniske retningslinje er baseret på en systematisk litteratursøgning. Der blev søgt i følgende databaser, </w:t>
      </w:r>
      <w:r w:rsidRPr="00736E59">
        <w:rPr>
          <w:color w:val="FF0000"/>
        </w:rPr>
        <w:t>(angiv navnet på databaser)</w:t>
      </w:r>
      <w:r w:rsidRPr="00736E59">
        <w:t>,</w:t>
      </w:r>
      <w:r w:rsidRPr="00736E59">
        <w:rPr>
          <w:color w:val="FF0000"/>
        </w:rPr>
        <w:t xml:space="preserve"> </w:t>
      </w:r>
      <w:r w:rsidRPr="00736E59">
        <w:t>for at identificere artikler omkring emnet/</w:t>
      </w:r>
      <w:proofErr w:type="spellStart"/>
      <w:r w:rsidRPr="00736E59">
        <w:t>erne</w:t>
      </w:r>
      <w:proofErr w:type="spellEnd"/>
      <w:r w:rsidRPr="00736E59">
        <w:t xml:space="preserve">. En detaljeret søgestrategi kan ses i bilag </w:t>
      </w:r>
      <w:r w:rsidRPr="00736E59">
        <w:rPr>
          <w:color w:val="FF0000"/>
        </w:rPr>
        <w:t>#</w:t>
      </w:r>
      <w:r w:rsidRPr="00736E59">
        <w:t xml:space="preserve">. Litteraturen blev søgt den </w:t>
      </w:r>
      <w:r w:rsidRPr="00736E59">
        <w:rPr>
          <w:color w:val="FF0000"/>
        </w:rPr>
        <w:t>(indsæt dato/er for hvornår søgningen er foretaget)</w:t>
      </w:r>
      <w:r w:rsidRPr="00736E59">
        <w:t xml:space="preserve">. Se søgeprotokol i bilag </w:t>
      </w:r>
      <w:r w:rsidRPr="00736E59">
        <w:rPr>
          <w:color w:val="FF0000"/>
        </w:rPr>
        <w:t>#</w:t>
      </w:r>
      <w:r w:rsidRPr="00736E59">
        <w:t xml:space="preserve"> for nærmere informationer omkring søgeord, søgeperiode, studietyper samt in- og eksklusionskriterier.</w:t>
      </w:r>
      <w:r w:rsidR="00623E7D">
        <w:rPr>
          <w:rFonts w:ascii="Palatino Linotype" w:hAnsi="Palatino Linotype"/>
          <w:color w:val="25337A"/>
          <w:szCs w:val="24"/>
        </w:rPr>
        <w:br/>
      </w:r>
    </w:p>
    <w:p w14:paraId="0A8A82C6" w14:textId="77777777" w:rsidR="0059733F" w:rsidRDefault="00B33AA0" w:rsidP="0059733F">
      <w:pPr>
        <w:pStyle w:val="SmoverskrifterH3"/>
        <w:rPr>
          <w:rFonts w:eastAsiaTheme="majorEastAsia" w:cstheme="majorBidi"/>
          <w:color w:val="25337A"/>
        </w:rPr>
      </w:pPr>
      <w:r w:rsidRPr="00A31B9F">
        <w:t>Litteraturgennemgang</w:t>
      </w:r>
    </w:p>
    <w:p w14:paraId="5E79D666" w14:textId="72CF01F2" w:rsidR="00B33AA0" w:rsidRPr="00ED014B" w:rsidRDefault="00B33AA0" w:rsidP="00ED014B">
      <w:pPr>
        <w:spacing w:line="276" w:lineRule="auto"/>
        <w:rPr>
          <w:highlight w:val="yellow"/>
        </w:rPr>
      </w:pPr>
      <w:r w:rsidRPr="00ED014B">
        <w:rPr>
          <w:highlight w:val="yellow"/>
        </w:rPr>
        <w:t>Anfør hvem der har gennemgået litteraturen</w:t>
      </w:r>
    </w:p>
    <w:p w14:paraId="0322DE93" w14:textId="77777777" w:rsidR="00B33AA0" w:rsidRPr="00736E59" w:rsidRDefault="00B33AA0" w:rsidP="00764D98">
      <w:pPr>
        <w:spacing w:after="0" w:line="276" w:lineRule="auto"/>
      </w:pPr>
      <w:r w:rsidRPr="00736E59">
        <w:rPr>
          <w:highlight w:val="yellow"/>
        </w:rPr>
        <w:t xml:space="preserve">Anfør processen for litteraturgennemgangen med specifikt fokus på;  </w:t>
      </w:r>
    </w:p>
    <w:p w14:paraId="6BC166DF" w14:textId="77777777" w:rsidR="00B33AA0" w:rsidRPr="00736E59" w:rsidRDefault="00B33AA0" w:rsidP="00764D98">
      <w:pPr>
        <w:spacing w:after="0" w:line="276" w:lineRule="auto"/>
        <w:rPr>
          <w:highlight w:val="yellow"/>
        </w:rPr>
      </w:pPr>
      <w:r w:rsidRPr="00736E59">
        <w:rPr>
          <w:highlight w:val="yellow"/>
        </w:rPr>
        <w:t xml:space="preserve"> - hvilke studier der er inkluderet i gennemgangen (population, studiedesign, </w:t>
      </w:r>
      <w:proofErr w:type="spellStart"/>
      <w:r w:rsidRPr="00736E59">
        <w:rPr>
          <w:highlight w:val="yellow"/>
        </w:rPr>
        <w:t>outcomes</w:t>
      </w:r>
      <w:proofErr w:type="spellEnd"/>
      <w:r w:rsidRPr="00736E59">
        <w:rPr>
          <w:highlight w:val="yellow"/>
        </w:rPr>
        <w:t xml:space="preserve">, sprog, hvis relevant også kontekst) </w:t>
      </w:r>
    </w:p>
    <w:p w14:paraId="75945F10" w14:textId="77777777" w:rsidR="00B33AA0" w:rsidRPr="00736E59" w:rsidRDefault="00B33AA0" w:rsidP="00764D98">
      <w:pPr>
        <w:spacing w:after="0" w:line="276" w:lineRule="auto"/>
        <w:rPr>
          <w:highlight w:val="yellow"/>
        </w:rPr>
      </w:pPr>
      <w:r w:rsidRPr="00736E59">
        <w:rPr>
          <w:highlight w:val="yellow"/>
        </w:rPr>
        <w:t xml:space="preserve"> - evidensvurdering (hvordan er evidensen vurderet)</w:t>
      </w:r>
    </w:p>
    <w:p w14:paraId="580FE8DD" w14:textId="77777777" w:rsidR="00B33AA0" w:rsidRPr="00736E59" w:rsidRDefault="00B33AA0" w:rsidP="00764D98">
      <w:pPr>
        <w:spacing w:after="0" w:line="276" w:lineRule="auto"/>
        <w:rPr>
          <w:highlight w:val="yellow"/>
        </w:rPr>
      </w:pPr>
      <w:r w:rsidRPr="00736E59">
        <w:rPr>
          <w:highlight w:val="yellow"/>
        </w:rPr>
        <w:t xml:space="preserve"> - dataekstraktion (hvilke data er der lagt vægt på i artiklerne)</w:t>
      </w:r>
    </w:p>
    <w:p w14:paraId="75655075" w14:textId="77777777" w:rsidR="00B33AA0" w:rsidRPr="00736E59" w:rsidRDefault="00B33AA0" w:rsidP="00764D98">
      <w:pPr>
        <w:spacing w:after="0" w:line="276" w:lineRule="auto"/>
        <w:rPr>
          <w:highlight w:val="yellow"/>
        </w:rPr>
      </w:pPr>
      <w:r w:rsidRPr="00736E59">
        <w:rPr>
          <w:highlight w:val="yellow"/>
        </w:rPr>
        <w:t xml:space="preserve"> - datasyntese (hvordan er resultaterne syntetiseret)</w:t>
      </w:r>
    </w:p>
    <w:p w14:paraId="2281B22A" w14:textId="0DF414B1" w:rsidR="00B33AA0" w:rsidRDefault="00B33AA0" w:rsidP="00764D98">
      <w:pPr>
        <w:spacing w:after="0" w:line="276" w:lineRule="auto"/>
      </w:pPr>
      <w:r w:rsidRPr="00736E59">
        <w:rPr>
          <w:highlight w:val="yellow"/>
        </w:rPr>
        <w:t xml:space="preserve">Se vejledningen Litteraturgennemgang og Evidensvurdering </w:t>
      </w:r>
      <w:r w:rsidR="00292C48">
        <w:fldChar w:fldCharType="begin"/>
      </w:r>
      <w:r w:rsidR="00292C48">
        <w:instrText xml:space="preserve"> HYPERLINK "https://www.dmcg.dk/Kliniske-retningslinjer/skabeloner-og-vejledninger/" </w:instrText>
      </w:r>
      <w:r w:rsidR="00292C48">
        <w:fldChar w:fldCharType="separate"/>
      </w:r>
      <w:r w:rsidR="00FD019C" w:rsidRPr="00FD019C">
        <w:rPr>
          <w:rStyle w:val="Hyperlink"/>
          <w:highlight w:val="yellow"/>
        </w:rPr>
        <w:t>her.</w:t>
      </w:r>
      <w:r w:rsidR="00292C48">
        <w:rPr>
          <w:rStyle w:val="Hyperlink"/>
          <w:highlight w:val="yellow"/>
        </w:rPr>
        <w:fldChar w:fldCharType="end"/>
      </w:r>
    </w:p>
    <w:p w14:paraId="334828D9" w14:textId="77777777" w:rsidR="00764D98" w:rsidRPr="00736E59" w:rsidRDefault="00764D98" w:rsidP="00764D98">
      <w:pPr>
        <w:spacing w:after="0" w:line="276" w:lineRule="auto"/>
      </w:pPr>
    </w:p>
    <w:p w14:paraId="649CC86D" w14:textId="77777777" w:rsidR="00B33AA0" w:rsidRPr="00736E59" w:rsidRDefault="00B33AA0" w:rsidP="00764D98">
      <w:pPr>
        <w:pStyle w:val="Brdtekst2"/>
        <w:spacing w:line="276" w:lineRule="auto"/>
        <w:rPr>
          <w:i/>
        </w:rPr>
      </w:pPr>
      <w:r w:rsidRPr="00736E59">
        <w:rPr>
          <w:highlight w:val="yellow"/>
        </w:rPr>
        <w:t>Nedenstående tekst kan tilpasses og redigeres efter behov:</w:t>
      </w:r>
      <w:r w:rsidRPr="00736E59">
        <w:t xml:space="preserve"> </w:t>
      </w:r>
    </w:p>
    <w:p w14:paraId="4404CC3C" w14:textId="2AE9A94F" w:rsidR="00B33AA0" w:rsidRPr="00736E59" w:rsidRDefault="00B33AA0" w:rsidP="00764D98">
      <w:pPr>
        <w:spacing w:after="0" w:line="276" w:lineRule="auto"/>
      </w:pPr>
      <w:r w:rsidRPr="00736E59">
        <w:rPr>
          <w:color w:val="FF0000"/>
        </w:rPr>
        <w:t xml:space="preserve"># </w:t>
      </w:r>
      <w:r w:rsidRPr="00736E59">
        <w:t xml:space="preserve">i gruppen har været med til at udvælge artikler. De artikler som er valgt ud er kvalitetsvurderet ved hjælp af følgende tjeklister </w:t>
      </w:r>
      <w:r w:rsidRPr="00736E59">
        <w:rPr>
          <w:i/>
          <w:color w:val="FF0000"/>
        </w:rPr>
        <w:t>(angiv navnet på tjeklisterne)</w:t>
      </w:r>
      <w:r w:rsidRPr="00736E59">
        <w:t>.</w:t>
      </w:r>
      <w:r w:rsidRPr="00736E59">
        <w:rPr>
          <w:color w:val="FF0000"/>
        </w:rPr>
        <w:t xml:space="preserve"> </w:t>
      </w:r>
      <w:r w:rsidRPr="00736E59">
        <w:t xml:space="preserve">Ved uenighed blev der diskuteret frem til konsensus. Studiernes evidensniveau og styrke blev efterfølgende vurderet. Der blev enighed om at inkludere </w:t>
      </w:r>
      <w:r w:rsidRPr="00736E59">
        <w:rPr>
          <w:color w:val="FF0000"/>
        </w:rPr>
        <w:t xml:space="preserve"># </w:t>
      </w:r>
      <w:r w:rsidRPr="00736E59">
        <w:t xml:space="preserve">antal artikler. I udvælgelsen er der lagt vægt på </w:t>
      </w:r>
      <w:r w:rsidRPr="00736E59">
        <w:rPr>
          <w:i/>
          <w:color w:val="FF0000"/>
        </w:rPr>
        <w:t>(angiv hvad der er lagt vægt på</w:t>
      </w:r>
      <w:proofErr w:type="gramStart"/>
      <w:r w:rsidRPr="00736E59">
        <w:rPr>
          <w:i/>
          <w:color w:val="FF0000"/>
        </w:rPr>
        <w:t>)</w:t>
      </w:r>
      <w:r w:rsidRPr="00736E59">
        <w:t>,</w:t>
      </w:r>
      <w:r w:rsidRPr="00736E59">
        <w:rPr>
          <w:color w:val="FF0000"/>
        </w:rPr>
        <w:t xml:space="preserve"> </w:t>
      </w:r>
      <w:r w:rsidRPr="00736E59">
        <w:t xml:space="preserve"> og</w:t>
      </w:r>
      <w:proofErr w:type="gramEnd"/>
      <w:r w:rsidRPr="00736E59">
        <w:t xml:space="preserve"> efterfølgende er resultaterne syntetiseret.</w:t>
      </w:r>
    </w:p>
    <w:p w14:paraId="031D6CF5" w14:textId="77777777" w:rsidR="00764D98" w:rsidRPr="0059733F" w:rsidRDefault="00623E7D" w:rsidP="0059733F">
      <w:pPr>
        <w:pStyle w:val="SmoverskrifterH3"/>
      </w:pPr>
      <w:r>
        <w:rPr>
          <w:color w:val="25337A"/>
        </w:rPr>
        <w:lastRenderedPageBreak/>
        <w:br/>
      </w:r>
      <w:r w:rsidR="00B33AA0" w:rsidRPr="0059733F">
        <w:t>Formulering af anbefalinger</w:t>
      </w:r>
    </w:p>
    <w:p w14:paraId="1B0EC87B" w14:textId="67CA7229" w:rsidR="00B33AA0" w:rsidRPr="00ED014B" w:rsidRDefault="00B33AA0" w:rsidP="00ED014B">
      <w:pPr>
        <w:spacing w:line="276" w:lineRule="auto"/>
      </w:pPr>
      <w:r w:rsidRPr="00ED014B">
        <w:rPr>
          <w:highlight w:val="yellow"/>
        </w:rPr>
        <w:t>Anfør hvem der har formuleret anbefalingerne og hvordan processen har været (fx formel/uformel konsensus blandt kliniske eksperter i retningslinjegruppen, hvordan der er opnået afklaring ved evt. uenighed o.l.). Beskriv kort hvordan arbejdsgruppen har vægtet ordene "kan", "bør", "skal", "giv", "brug", "anvend kun", "anvend ikke" osv. i retningslinjen</w:t>
      </w:r>
      <w:r w:rsidR="49F4D0F6" w:rsidRPr="00ED014B">
        <w:rPr>
          <w:highlight w:val="yellow"/>
        </w:rPr>
        <w:t xml:space="preserve"> (fx at imperativet 'skal' anvendes ved et evidensgrundlag, der udløser en A-anbefaling)</w:t>
      </w:r>
      <w:r w:rsidRPr="00ED014B">
        <w:rPr>
          <w:highlight w:val="yellow"/>
        </w:rPr>
        <w:t xml:space="preserve">. Se vejledningen Formulering af Anbefalinger </w:t>
      </w:r>
      <w:hyperlink r:id="rId12" w:history="1">
        <w:r w:rsidR="00A73DCD" w:rsidRPr="00ED014B">
          <w:rPr>
            <w:rStyle w:val="Hyperlink"/>
            <w:highlight w:val="yellow"/>
          </w:rPr>
          <w:t>her.</w:t>
        </w:r>
      </w:hyperlink>
    </w:p>
    <w:p w14:paraId="2BD5CC14" w14:textId="77777777" w:rsidR="00764D98" w:rsidRPr="0059733F" w:rsidRDefault="00623E7D" w:rsidP="0059733F">
      <w:pPr>
        <w:pStyle w:val="SmoverskrifterH3"/>
      </w:pPr>
      <w:r>
        <w:rPr>
          <w:color w:val="25337A"/>
        </w:rPr>
        <w:br/>
      </w:r>
      <w:r w:rsidR="00B33AA0" w:rsidRPr="0059733F">
        <w:t>Interessentinvolvering</w:t>
      </w:r>
    </w:p>
    <w:p w14:paraId="73C2C34C" w14:textId="5C8A8102" w:rsidR="00B33AA0" w:rsidRPr="00ED014B" w:rsidRDefault="00B33AA0" w:rsidP="00ED014B">
      <w:pPr>
        <w:spacing w:line="276" w:lineRule="auto"/>
        <w:rPr>
          <w:highlight w:val="yellow"/>
        </w:rPr>
      </w:pPr>
      <w:r w:rsidRPr="00ED014B">
        <w:rPr>
          <w:highlight w:val="yellow"/>
        </w:rPr>
        <w:t xml:space="preserve">Anfør om – og i givet fald hvordan – patienter har været involveret i udarbejdelsen (f.eks. deltagelse i retningslinjegruppen, ad hoc konsultation med eksperter, sparring med patientpanel). Hvis patienter ikke er involveret i retningslinjearbejdet kan fremtidige planer herfor også beskrives her. Se vejledning for Patientinvolvering </w:t>
      </w:r>
      <w:hyperlink r:id="rId13" w:history="1">
        <w:r w:rsidR="00A85188" w:rsidRPr="00ED014B">
          <w:rPr>
            <w:rStyle w:val="Hyperlink"/>
            <w:highlight w:val="yellow"/>
          </w:rPr>
          <w:t>her</w:t>
        </w:r>
      </w:hyperlink>
      <w:r w:rsidR="00A85188" w:rsidRPr="00ED014B">
        <w:rPr>
          <w:highlight w:val="yellow"/>
        </w:rPr>
        <w:t>.</w:t>
      </w:r>
    </w:p>
    <w:p w14:paraId="3C0F35B9" w14:textId="625DFB63" w:rsidR="00B33AA0" w:rsidRPr="00764D98" w:rsidRDefault="00B33AA0" w:rsidP="00764D98">
      <w:pPr>
        <w:spacing w:after="0" w:line="276" w:lineRule="auto"/>
        <w:rPr>
          <w:highlight w:val="yellow"/>
        </w:rPr>
      </w:pPr>
      <w:r w:rsidRPr="00736E59">
        <w:rPr>
          <w:highlight w:val="yellow"/>
        </w:rPr>
        <w:t>Anfør om – og i givet fald hvordan – ikke-</w:t>
      </w:r>
      <w:proofErr w:type="spellStart"/>
      <w:r w:rsidRPr="00736E59">
        <w:rPr>
          <w:highlight w:val="yellow"/>
        </w:rPr>
        <w:t>DMPG´er</w:t>
      </w:r>
      <w:proofErr w:type="spellEnd"/>
      <w:r w:rsidRPr="00736E59">
        <w:rPr>
          <w:highlight w:val="yellow"/>
        </w:rPr>
        <w:t xml:space="preserve"> har været involveret i udarbejdelsen (f.eks. deltagelse i retningslinjegruppen, ad hoc konsultation med eksperter, sparring med patientpanel).</w:t>
      </w:r>
    </w:p>
    <w:p w14:paraId="14745D27" w14:textId="77777777" w:rsidR="00764D98" w:rsidRPr="0059733F" w:rsidRDefault="00623E7D" w:rsidP="0059733F">
      <w:pPr>
        <w:pStyle w:val="SmoverskrifterH3"/>
      </w:pPr>
      <w:bookmarkStart w:id="23" w:name="_GoBack"/>
      <w:bookmarkEnd w:id="23"/>
      <w:r>
        <w:rPr>
          <w:color w:val="25337A"/>
        </w:rPr>
        <w:br/>
      </w:r>
      <w:r w:rsidR="00B33AA0" w:rsidRPr="0059733F">
        <w:t xml:space="preserve">Høring </w:t>
      </w:r>
    </w:p>
    <w:p w14:paraId="69795B82" w14:textId="0F359910" w:rsidR="00B33AA0" w:rsidRPr="00ED014B" w:rsidRDefault="00B33AA0" w:rsidP="00ED014B">
      <w:pPr>
        <w:spacing w:line="276" w:lineRule="auto"/>
        <w:rPr>
          <w:highlight w:val="yellow"/>
        </w:rPr>
      </w:pPr>
      <w:r w:rsidRPr="00ED014B">
        <w:rPr>
          <w:highlight w:val="yellow"/>
        </w:rPr>
        <w:t xml:space="preserve">Anfør hvem der har kommenteret/eksternt </w:t>
      </w:r>
      <w:proofErr w:type="spellStart"/>
      <w:r w:rsidRPr="00ED014B">
        <w:rPr>
          <w:highlight w:val="yellow"/>
        </w:rPr>
        <w:t>reviewet</w:t>
      </w:r>
      <w:proofErr w:type="spellEnd"/>
      <w:r w:rsidRPr="00ED014B">
        <w:rPr>
          <w:highlight w:val="yellow"/>
        </w:rPr>
        <w:t xml:space="preserve"> retningslinjen (antal personer, karakteristik: evt. titel og arbejdssted) og beskriv kort processen (overordnet om det modtagne input og hvordan det er håndteret). Angiv desuden om </w:t>
      </w:r>
      <w:hyperlink r:id="rId14" w:history="1">
        <w:r w:rsidR="00064068" w:rsidRPr="00ED014B">
          <w:rPr>
            <w:rStyle w:val="Hyperlink"/>
            <w:highlight w:val="yellow"/>
          </w:rPr>
          <w:t>Skabelon for Høringssvar</w:t>
        </w:r>
      </w:hyperlink>
      <w:r w:rsidR="00064068" w:rsidRPr="00ED014B">
        <w:rPr>
          <w:highlight w:val="yellow"/>
        </w:rPr>
        <w:t xml:space="preserve"> </w:t>
      </w:r>
      <w:r w:rsidRPr="00ED014B">
        <w:rPr>
          <w:highlight w:val="yellow"/>
        </w:rPr>
        <w:t xml:space="preserve">er anvendt – se vejledning for Høring </w:t>
      </w:r>
      <w:hyperlink r:id="rId15" w:history="1">
        <w:r w:rsidR="005B6B4E" w:rsidRPr="00ED014B">
          <w:rPr>
            <w:rStyle w:val="Hyperlink"/>
            <w:highlight w:val="yellow"/>
          </w:rPr>
          <w:t>her.</w:t>
        </w:r>
      </w:hyperlink>
      <w:r w:rsidRPr="00ED014B">
        <w:rPr>
          <w:highlight w:val="yellow"/>
        </w:rPr>
        <w:t xml:space="preserve"> </w:t>
      </w:r>
    </w:p>
    <w:p w14:paraId="37993022" w14:textId="466F97D7" w:rsidR="00F71830" w:rsidRPr="00B70EB7" w:rsidRDefault="00B33AA0" w:rsidP="00F71830">
      <w:pPr>
        <w:spacing w:after="0" w:line="276" w:lineRule="auto"/>
      </w:pPr>
      <w:r w:rsidRPr="00736E59">
        <w:rPr>
          <w:highlight w:val="yellow"/>
        </w:rPr>
        <w:t>Hvis retningslinjen ikke har været i høring, hvordan forestiller arbejdsgruppen sig så at denne proces kunne foregå til fremtidige opdateringer?</w:t>
      </w:r>
      <w:r w:rsidR="00B70EB7">
        <w:br/>
      </w:r>
    </w:p>
    <w:p w14:paraId="1040A548" w14:textId="14DF21CA" w:rsidR="00F71830" w:rsidRPr="0059733F" w:rsidRDefault="00743454" w:rsidP="0059733F">
      <w:pPr>
        <w:pStyle w:val="SmoverskrifterH3"/>
      </w:pPr>
      <w:r w:rsidRPr="0059733F">
        <w:t>Godkendelse</w:t>
      </w:r>
    </w:p>
    <w:p w14:paraId="3C22997C" w14:textId="77777777" w:rsidR="005D1A6C" w:rsidRDefault="00743454" w:rsidP="005D1A6C">
      <w:pPr>
        <w:pStyle w:val="SmoverskrifterH3"/>
        <w:rPr>
          <w:color w:val="25337A"/>
        </w:rPr>
      </w:pPr>
      <w:r w:rsidRPr="0059733F">
        <w:t>Faglig godkendelse:</w:t>
      </w:r>
    </w:p>
    <w:p w14:paraId="46F237D1" w14:textId="515B719E" w:rsidR="00F71830" w:rsidRPr="0031220F" w:rsidRDefault="00743454" w:rsidP="0031220F">
      <w:pPr>
        <w:spacing w:line="276" w:lineRule="auto"/>
        <w:rPr>
          <w:highlight w:val="yellow"/>
        </w:rPr>
      </w:pPr>
      <w:r w:rsidRPr="0031220F">
        <w:rPr>
          <w:highlight w:val="yellow"/>
        </w:rPr>
        <w:t xml:space="preserve">Anfør hvem der fagligt har godkendt retningslinjen samt processen herfor. Indholdet i retningslinjen skal afspejle konsensus i </w:t>
      </w:r>
      <w:proofErr w:type="spellStart"/>
      <w:r w:rsidRPr="0031220F">
        <w:rPr>
          <w:highlight w:val="yellow"/>
        </w:rPr>
        <w:t>DMPG'en</w:t>
      </w:r>
      <w:proofErr w:type="spellEnd"/>
      <w:r w:rsidRPr="0031220F">
        <w:rPr>
          <w:highlight w:val="yellow"/>
        </w:rPr>
        <w:t>.</w:t>
      </w:r>
    </w:p>
    <w:p w14:paraId="5999CD5C" w14:textId="77777777" w:rsidR="005D1A6C" w:rsidRDefault="00743454" w:rsidP="005D1A6C">
      <w:pPr>
        <w:pStyle w:val="SmoverskrifterH3"/>
        <w:rPr>
          <w:color w:val="25337A"/>
        </w:rPr>
      </w:pPr>
      <w:r w:rsidRPr="005D1A6C">
        <w:t>Administrativ godkendelse:</w:t>
      </w:r>
    </w:p>
    <w:p w14:paraId="6B17054B" w14:textId="61A6DDDA" w:rsidR="003E3FEC" w:rsidRPr="0031220F" w:rsidRDefault="00743454" w:rsidP="0031220F">
      <w:pPr>
        <w:spacing w:line="276" w:lineRule="auto"/>
      </w:pPr>
      <w:r w:rsidRPr="0031220F">
        <w:rPr>
          <w:highlight w:val="yellow"/>
        </w:rPr>
        <w:t>udfyldes af sekretariatet inden godkendelse</w:t>
      </w:r>
      <w:r w:rsidR="003E3FEC" w:rsidRPr="0031220F">
        <w:rPr>
          <w:highlight w:val="yellow"/>
        </w:rPr>
        <w:t>.</w:t>
      </w:r>
    </w:p>
    <w:p w14:paraId="4F82F5D7" w14:textId="77777777" w:rsidR="003E3FEC" w:rsidRPr="003E3FEC" w:rsidRDefault="003E3FEC" w:rsidP="003E3FEC"/>
    <w:p w14:paraId="1A9BC0DF" w14:textId="77777777" w:rsidR="003E3FEC" w:rsidRPr="005D1A6C" w:rsidRDefault="003E3FEC" w:rsidP="005D1A6C">
      <w:pPr>
        <w:pStyle w:val="SmoverskrifterH3"/>
      </w:pPr>
      <w:r w:rsidRPr="005D1A6C">
        <w:t>Anbefalinger, der udløser betydelig merudgift</w:t>
      </w:r>
    </w:p>
    <w:p w14:paraId="6442EAD9" w14:textId="77777777" w:rsidR="003E3FEC" w:rsidRPr="0031220F" w:rsidRDefault="003E3FEC" w:rsidP="0031220F">
      <w:pPr>
        <w:spacing w:line="276" w:lineRule="auto"/>
        <w:rPr>
          <w:highlight w:val="yellow"/>
        </w:rPr>
      </w:pPr>
      <w:r w:rsidRPr="0031220F">
        <w:rPr>
          <w:highlight w:val="yellow"/>
        </w:rPr>
        <w:t>Hvis en anbefaling vurderes at udløse en betydelig merudgift noteres anbefalingens nummer og en kort beskrivelse af den forventede merudgift her. Det kan f.eks. være behov for dyrt apparatur, ekstra tests, undersøgelser eller ambulatoriebesøg, mere ressourcekrævende behandling mv. Beskrivelsen skal bruges til efterfølgende vurdering af mulighederne for ensartet implementering i hele Danmark.</w:t>
      </w:r>
    </w:p>
    <w:p w14:paraId="01091BCB" w14:textId="77777777" w:rsidR="00C1598C" w:rsidRDefault="00C1598C" w:rsidP="00F71830"/>
    <w:p w14:paraId="70FD35E2" w14:textId="27466BEC" w:rsidR="00764D98" w:rsidRPr="005D1A6C" w:rsidRDefault="00B33AA0" w:rsidP="005D1A6C">
      <w:pPr>
        <w:pStyle w:val="SmoverskrifterH3"/>
      </w:pPr>
      <w:r w:rsidRPr="005D1A6C">
        <w:lastRenderedPageBreak/>
        <w:t>Behov for yderligere forskning</w:t>
      </w:r>
    </w:p>
    <w:p w14:paraId="1DE66A7E" w14:textId="338784C5" w:rsidR="00B33AA0" w:rsidRPr="0031220F" w:rsidRDefault="00B33AA0" w:rsidP="0031220F">
      <w:pPr>
        <w:spacing w:line="276" w:lineRule="auto"/>
        <w:rPr>
          <w:highlight w:val="yellow"/>
        </w:rPr>
      </w:pPr>
      <w:r w:rsidRPr="0031220F">
        <w:rPr>
          <w:highlight w:val="yellow"/>
        </w:rPr>
        <w:t xml:space="preserve">Hvis der ved gennemgang af litteraturen er identificeret områder, hvor der mangler forskning, kan disse anføres her. Dette punkt er valgfrit. Hvis dette ikke ønskes, slettes overskriften samt denne tekst. </w:t>
      </w:r>
    </w:p>
    <w:p w14:paraId="72697B11" w14:textId="77777777" w:rsidR="00764D98" w:rsidRPr="005D1A6C" w:rsidRDefault="00623E7D" w:rsidP="005D1A6C">
      <w:pPr>
        <w:pStyle w:val="SmoverskrifterH3"/>
      </w:pPr>
      <w:r>
        <w:rPr>
          <w:color w:val="25337A"/>
        </w:rPr>
        <w:br/>
      </w:r>
      <w:r w:rsidR="00B33AA0" w:rsidRPr="005D1A6C">
        <w:t>Forfattere og habilitet</w:t>
      </w:r>
    </w:p>
    <w:p w14:paraId="515D297B" w14:textId="62FF2CE0" w:rsidR="00B33AA0" w:rsidRPr="0031220F" w:rsidRDefault="00B33AA0" w:rsidP="0031220F">
      <w:pPr>
        <w:spacing w:line="276" w:lineRule="auto"/>
        <w:rPr>
          <w:highlight w:val="yellow"/>
        </w:rPr>
      </w:pPr>
      <w:r w:rsidRPr="0031220F">
        <w:rPr>
          <w:highlight w:val="yellow"/>
        </w:rPr>
        <w:t xml:space="preserve">Anfør hvem der har forfattet retningslinjen (førsteforfatter først – rækkefølge afklares ved opstart af arbejdet). </w:t>
      </w:r>
    </w:p>
    <w:p w14:paraId="7E0D44D2" w14:textId="77777777" w:rsidR="00B33AA0" w:rsidRPr="00342024" w:rsidRDefault="00B33AA0" w:rsidP="00764D98">
      <w:pPr>
        <w:pStyle w:val="Listeafsnit"/>
        <w:numPr>
          <w:ilvl w:val="0"/>
          <w:numId w:val="45"/>
        </w:numPr>
        <w:spacing w:line="276" w:lineRule="auto"/>
        <w:rPr>
          <w:highlight w:val="yellow"/>
        </w:rPr>
      </w:pPr>
      <w:r w:rsidRPr="00342024">
        <w:rPr>
          <w:highlight w:val="yellow"/>
        </w:rPr>
        <w:t>Navn, speciale, stilling, ansættelsessted</w:t>
      </w:r>
    </w:p>
    <w:p w14:paraId="5E163721" w14:textId="77777777" w:rsidR="00B33AA0" w:rsidRPr="00342024" w:rsidRDefault="00B33AA0" w:rsidP="00764D98">
      <w:pPr>
        <w:pStyle w:val="Listeafsnit"/>
        <w:numPr>
          <w:ilvl w:val="0"/>
          <w:numId w:val="45"/>
        </w:numPr>
        <w:spacing w:line="276" w:lineRule="auto"/>
        <w:rPr>
          <w:highlight w:val="yellow"/>
        </w:rPr>
      </w:pPr>
      <w:r w:rsidRPr="00342024">
        <w:rPr>
          <w:highlight w:val="yellow"/>
        </w:rPr>
        <w:t>Navn, speciale, stilling, ansættelsessted</w:t>
      </w:r>
    </w:p>
    <w:p w14:paraId="154DDD29" w14:textId="77777777" w:rsidR="00B33AA0" w:rsidRPr="00342024" w:rsidRDefault="00B33AA0" w:rsidP="00764D98">
      <w:pPr>
        <w:pStyle w:val="Listeafsnit"/>
        <w:numPr>
          <w:ilvl w:val="0"/>
          <w:numId w:val="45"/>
        </w:numPr>
        <w:spacing w:line="276" w:lineRule="auto"/>
        <w:rPr>
          <w:highlight w:val="yellow"/>
        </w:rPr>
      </w:pPr>
      <w:r w:rsidRPr="00342024">
        <w:rPr>
          <w:highlight w:val="yellow"/>
        </w:rPr>
        <w:t>Navn, speciale, stilling, ansættelsessted</w:t>
      </w:r>
    </w:p>
    <w:p w14:paraId="672A1E25" w14:textId="77777777" w:rsidR="00B33AA0" w:rsidRPr="00342024" w:rsidRDefault="00B33AA0" w:rsidP="00764D98">
      <w:pPr>
        <w:pStyle w:val="Listeafsnit"/>
        <w:numPr>
          <w:ilvl w:val="0"/>
          <w:numId w:val="45"/>
        </w:numPr>
        <w:spacing w:line="276" w:lineRule="auto"/>
        <w:rPr>
          <w:highlight w:val="yellow"/>
        </w:rPr>
      </w:pPr>
      <w:r w:rsidRPr="00342024">
        <w:rPr>
          <w:highlight w:val="yellow"/>
        </w:rPr>
        <w:t>Navn, speciale, stilling, ansættelsessted</w:t>
      </w:r>
    </w:p>
    <w:p w14:paraId="55D370BE" w14:textId="77777777" w:rsidR="00580A9B" w:rsidRPr="00342024" w:rsidRDefault="00B33AA0" w:rsidP="00764D98">
      <w:pPr>
        <w:pStyle w:val="Listeafsnit"/>
        <w:numPr>
          <w:ilvl w:val="0"/>
          <w:numId w:val="45"/>
        </w:numPr>
        <w:spacing w:line="276" w:lineRule="auto"/>
        <w:rPr>
          <w:rStyle w:val="Hyperlink"/>
          <w:color w:val="auto"/>
          <w:highlight w:val="yellow"/>
          <w:u w:val="none"/>
        </w:rPr>
      </w:pPr>
      <w:r w:rsidRPr="00342024">
        <w:rPr>
          <w:highlight w:val="yellow"/>
        </w:rPr>
        <w:t>Navn, speciale, stilling, ansættelsessted</w:t>
      </w:r>
      <w:bookmarkStart w:id="24" w:name="_Toc504560264"/>
    </w:p>
    <w:p w14:paraId="2B991A2B" w14:textId="163DA8F9" w:rsidR="00B33AA0" w:rsidRPr="007F3BFA" w:rsidRDefault="00B33AA0" w:rsidP="00764D98">
      <w:pPr>
        <w:pStyle w:val="NormalWeb"/>
        <w:shd w:val="clear" w:color="auto" w:fill="FFFFFF"/>
        <w:spacing w:beforeAutospacing="0" w:after="0" w:afterAutospacing="0" w:line="276" w:lineRule="auto"/>
        <w:rPr>
          <w:rFonts w:ascii="Arial Narrow" w:hAnsi="Arial Narrow"/>
          <w:highlight w:val="yellow"/>
        </w:rPr>
      </w:pPr>
      <w:r w:rsidRPr="007F3BFA">
        <w:rPr>
          <w:rFonts w:ascii="Arial Narrow" w:hAnsi="Arial Narrow"/>
          <w:highlight w:val="yellow"/>
        </w:rPr>
        <w:t xml:space="preserve">Jf. </w:t>
      </w:r>
      <w:hyperlink r:id="rId16" w:history="1">
        <w:r w:rsidRPr="00DD2831">
          <w:rPr>
            <w:rStyle w:val="Hyperlink"/>
            <w:rFonts w:ascii="Arial Narrow" w:hAnsi="Arial Narrow"/>
            <w:highlight w:val="yellow"/>
          </w:rPr>
          <w:t>Habilitetspolitikken</w:t>
        </w:r>
      </w:hyperlink>
      <w:r w:rsidRPr="007F3BFA">
        <w:rPr>
          <w:rFonts w:ascii="Arial Narrow" w:hAnsi="Arial Narrow"/>
          <w:highlight w:val="yellow"/>
        </w:rPr>
        <w:t xml:space="preserve"> indsættes nedenstående tekst og link: </w:t>
      </w:r>
    </w:p>
    <w:p w14:paraId="73829963" w14:textId="568807BC" w:rsidR="00B33AA0" w:rsidRPr="007F3BFA" w:rsidRDefault="00B33AA0" w:rsidP="00764D98">
      <w:pPr>
        <w:pStyle w:val="NormalWeb"/>
        <w:shd w:val="clear" w:color="auto" w:fill="FFFFFF"/>
        <w:spacing w:beforeAutospacing="0" w:after="0" w:afterAutospacing="0" w:line="276" w:lineRule="auto"/>
        <w:rPr>
          <w:rFonts w:ascii="Arial Narrow" w:hAnsi="Arial Narrow"/>
          <w:color w:val="000000"/>
          <w:highlight w:val="yellow"/>
          <w:shd w:val="clear" w:color="auto" w:fill="FFFFFF"/>
        </w:rPr>
      </w:pPr>
      <w:r w:rsidRPr="007F3BFA">
        <w:rPr>
          <w:rFonts w:ascii="Arial Narrow" w:hAnsi="Arial Narrow"/>
          <w:highlight w:val="yellow"/>
        </w:rPr>
        <w:t>For detaljerede samarbejdsrelationer henvises til deklaration via Lægemiddelstyrelsens hjemmeside:</w:t>
      </w:r>
      <w:r w:rsidRPr="007F3BFA">
        <w:rPr>
          <w:rFonts w:ascii="Arial Narrow" w:hAnsi="Arial Narrow"/>
          <w:color w:val="000000"/>
          <w:highlight w:val="yellow"/>
          <w:shd w:val="clear" w:color="auto" w:fill="FFFFFF"/>
        </w:rPr>
        <w:t xml:space="preserve"> </w:t>
      </w:r>
      <w:hyperlink r:id="rId17" w:history="1">
        <w:r w:rsidRPr="007F3BFA">
          <w:rPr>
            <w:rStyle w:val="Hyperlink"/>
            <w:rFonts w:ascii="Arial Narrow" w:hAnsi="Arial Narrow"/>
            <w:highlight w:val="yellow"/>
            <w:shd w:val="clear" w:color="auto" w:fill="FFFFFF"/>
          </w:rPr>
          <w:t>https://laegemiddelstyrelsen.dk/da/godkendelse/sundhedspersoners-tilknytning-til-virksomheder/lister-over-tilknytning-til-virksomheder/apotekere,-laeger,-sygeplejersker-og-tandlaeger</w:t>
        </w:r>
      </w:hyperlink>
    </w:p>
    <w:p w14:paraId="57EC33F4" w14:textId="5BDFE657" w:rsidR="00B33AA0" w:rsidRPr="00174364" w:rsidRDefault="00B33AA0" w:rsidP="00764D98">
      <w:pPr>
        <w:pStyle w:val="NormalWeb"/>
        <w:shd w:val="clear" w:color="auto" w:fill="FFFFFF"/>
        <w:spacing w:beforeAutospacing="0" w:after="0" w:afterAutospacing="0" w:line="276" w:lineRule="auto"/>
        <w:rPr>
          <w:rFonts w:ascii="Arial Narrow" w:hAnsi="Arial Narrow"/>
          <w:color w:val="000000"/>
          <w:highlight w:val="yellow"/>
          <w:shd w:val="clear" w:color="auto" w:fill="FFFFFF"/>
        </w:rPr>
      </w:pPr>
      <w:r w:rsidRPr="007F3BFA">
        <w:rPr>
          <w:rFonts w:ascii="Arial Narrow" w:hAnsi="Arial Narrow"/>
          <w:color w:val="000000"/>
          <w:highlight w:val="yellow"/>
          <w:shd w:val="clear" w:color="auto" w:fill="FFFFFF"/>
        </w:rPr>
        <w:t xml:space="preserve">Såfremt der ikke er angivet tilknytning til virksomheder, og der ikke er nogen potentielle interessekonflikter, angives blot </w:t>
      </w:r>
      <w:r w:rsidRPr="007F3BFA">
        <w:rPr>
          <w:rFonts w:ascii="Arial Narrow" w:hAnsi="Arial Narrow"/>
          <w:i/>
          <w:color w:val="000000"/>
          <w:highlight w:val="yellow"/>
          <w:shd w:val="clear" w:color="auto" w:fill="FFFFFF"/>
        </w:rPr>
        <w:t>"ingen interessekonflikter"</w:t>
      </w:r>
      <w:r w:rsidRPr="007F3BFA">
        <w:rPr>
          <w:rFonts w:ascii="Arial Narrow" w:hAnsi="Arial Narrow"/>
          <w:color w:val="000000"/>
          <w:highlight w:val="yellow"/>
          <w:shd w:val="clear" w:color="auto" w:fill="FFFFFF"/>
        </w:rPr>
        <w:t xml:space="preserve"> efter forfatterens navn.</w:t>
      </w:r>
    </w:p>
    <w:p w14:paraId="4D6799A0" w14:textId="4B5FA7DF" w:rsidR="00B33AA0" w:rsidRPr="00736E59" w:rsidRDefault="00B33AA0" w:rsidP="00764D98">
      <w:pPr>
        <w:spacing w:line="276" w:lineRule="auto"/>
        <w:rPr>
          <w:highlight w:val="yellow"/>
        </w:rPr>
      </w:pPr>
      <w:r w:rsidRPr="00736E59">
        <w:rPr>
          <w:highlight w:val="yellow"/>
        </w:rPr>
        <w:t xml:space="preserve">Efter angivelse af ovenstående samarbejdsrelation og interessekonflikter angives efterfølgende en kort samlet vurdering af habiliteten i relation til den specifikke retningslinje. Se eksempler nedenfor. </w:t>
      </w:r>
      <w:r w:rsidR="00407EA5">
        <w:rPr>
          <w:highlight w:val="yellow"/>
        </w:rPr>
        <w:br/>
      </w:r>
    </w:p>
    <w:p w14:paraId="1A7D69B7" w14:textId="77777777" w:rsidR="00B33AA0" w:rsidRPr="00736E59" w:rsidRDefault="00B33AA0" w:rsidP="00764D98">
      <w:pPr>
        <w:spacing w:line="276" w:lineRule="auto"/>
        <w:rPr>
          <w:i/>
          <w:highlight w:val="yellow"/>
        </w:rPr>
      </w:pPr>
      <w:r w:rsidRPr="00736E59">
        <w:rPr>
          <w:i/>
          <w:highlight w:val="yellow"/>
        </w:rPr>
        <w:t xml:space="preserve">Eksempel vedrørende samlet vurdering af habilitet: </w:t>
      </w:r>
    </w:p>
    <w:p w14:paraId="2AD374B7" w14:textId="57AB133C" w:rsidR="00B33AA0" w:rsidRPr="00736E59" w:rsidRDefault="00B33AA0" w:rsidP="00764D98">
      <w:pPr>
        <w:spacing w:line="276" w:lineRule="auto"/>
        <w:rPr>
          <w:i/>
          <w:color w:val="000000"/>
          <w:highlight w:val="yellow"/>
          <w:shd w:val="clear" w:color="auto" w:fill="FFFFFF"/>
        </w:rPr>
      </w:pPr>
      <w:r w:rsidRPr="00736E59">
        <w:rPr>
          <w:i/>
          <w:highlight w:val="yellow"/>
        </w:rPr>
        <w:t>Samlet vurdering af habilitet for forfattergruppen: Hovedparten af forfatterne til denne retningslinje har haft samarbejde med medicinalfirmaer i 2021. Samarbejdet omfatter forsøgsprotokoller, undervisning, rejser og deltagelse i ekspertmøder i forskellige sammenhænge og med forskellige medicinalfirmaer. Det er formandens (angivelse af den eller de personer som har vurderet habiliteten hvis ikke DMPG formanden har gjort dette) opfattelse og vurdering, at o</w:t>
      </w:r>
      <w:r w:rsidRPr="00736E59">
        <w:rPr>
          <w:i/>
          <w:color w:val="000000"/>
          <w:highlight w:val="yellow"/>
          <w:shd w:val="clear" w:color="auto" w:fill="FFFFFF"/>
        </w:rPr>
        <w:t xml:space="preserve">venstående samarbejdsrelationer ikke har indflydelse på retningslinjearbejdet. </w:t>
      </w:r>
    </w:p>
    <w:p w14:paraId="2FEE4F40" w14:textId="77777777" w:rsidR="0031220F" w:rsidRDefault="00407EA5" w:rsidP="0031220F">
      <w:pPr>
        <w:spacing w:line="276" w:lineRule="auto"/>
        <w:rPr>
          <w:i/>
          <w:color w:val="000000"/>
          <w:highlight w:val="yellow"/>
          <w:shd w:val="clear" w:color="auto" w:fill="FFFFFF"/>
        </w:rPr>
      </w:pPr>
      <w:r>
        <w:rPr>
          <w:i/>
          <w:color w:val="000000"/>
          <w:highlight w:val="yellow"/>
          <w:shd w:val="clear" w:color="auto" w:fill="FFFFFF"/>
        </w:rPr>
        <w:br/>
      </w:r>
      <w:r w:rsidR="00B33AA0" w:rsidRPr="00736E59">
        <w:rPr>
          <w:i/>
          <w:color w:val="000000"/>
          <w:highlight w:val="yellow"/>
          <w:shd w:val="clear" w:color="auto" w:fill="FFFFFF"/>
        </w:rPr>
        <w:t xml:space="preserve">Eksempel hvor en person har haft interessekonflikter i dele af retningslinjeudarbejdelsen: </w:t>
      </w:r>
    </w:p>
    <w:p w14:paraId="15C96ED3" w14:textId="77777777" w:rsidR="006B31AC" w:rsidRPr="006B31AC" w:rsidRDefault="00B33AA0" w:rsidP="006B31AC">
      <w:pPr>
        <w:spacing w:line="276" w:lineRule="auto"/>
      </w:pPr>
      <w:r w:rsidRPr="006B31AC">
        <w:rPr>
          <w:highlight w:val="yellow"/>
        </w:rPr>
        <w:t xml:space="preserve">XX deltog ikke i udarbejdelsen af afsnittet omhandlende medicinsk behandling af XX grundet særlige habilitetsforhold. XX deltog i udarbejdelsen af resten af retningslinjen. </w:t>
      </w:r>
    </w:p>
    <w:p w14:paraId="726723A4" w14:textId="77777777" w:rsidR="006B31AC" w:rsidRPr="006B31AC" w:rsidRDefault="006B31AC" w:rsidP="006B31AC"/>
    <w:p w14:paraId="69C3604A" w14:textId="6BAD4CC5" w:rsidR="005D1A6C" w:rsidRPr="0031220F" w:rsidRDefault="00B33AA0" w:rsidP="00D43A4F">
      <w:pPr>
        <w:pStyle w:val="SmoverskrifterH3"/>
        <w:rPr>
          <w:rStyle w:val="Kraftigfremhvning"/>
          <w:rFonts w:ascii="Arial Narrow" w:hAnsi="Arial Narrow"/>
          <w:i/>
          <w:iCs w:val="0"/>
          <w:color w:val="000000"/>
          <w:highlight w:val="yellow"/>
          <w:shd w:val="clear" w:color="auto" w:fill="FFFFFF"/>
        </w:rPr>
      </w:pPr>
      <w:r w:rsidRPr="005D1A6C">
        <w:t>Plan for opdatering</w:t>
      </w:r>
    </w:p>
    <w:p w14:paraId="527D79E9" w14:textId="3B9DA8BD" w:rsidR="00B33AA0" w:rsidRPr="00B544ED" w:rsidRDefault="00B33AA0" w:rsidP="00B544ED">
      <w:pPr>
        <w:spacing w:line="276" w:lineRule="auto"/>
        <w:rPr>
          <w:i/>
          <w:color w:val="000000"/>
          <w:shd w:val="clear" w:color="auto" w:fill="FFFFFF"/>
        </w:rPr>
      </w:pPr>
      <w:r w:rsidRPr="00764D98">
        <w:rPr>
          <w:highlight w:val="yellow"/>
          <w:shd w:val="clear" w:color="auto" w:fill="FFFFFF"/>
        </w:rPr>
        <w:t xml:space="preserve">Anfør planen for opdatering – herunder hvem som er ansvarlig og processen herfor (skal der foretages opdateret litteratursøgning på en eller flere områder, gennemgang af evidensen </w:t>
      </w:r>
      <w:proofErr w:type="spellStart"/>
      <w:r w:rsidRPr="00764D98">
        <w:rPr>
          <w:highlight w:val="yellow"/>
          <w:shd w:val="clear" w:color="auto" w:fill="FFFFFF"/>
        </w:rPr>
        <w:t>osv</w:t>
      </w:r>
      <w:proofErr w:type="spellEnd"/>
      <w:r w:rsidRPr="00764D98">
        <w:rPr>
          <w:highlight w:val="yellow"/>
          <w:shd w:val="clear" w:color="auto" w:fill="FFFFFF"/>
        </w:rPr>
        <w:t xml:space="preserve">). Se vejledning for Godkendelse og offentliggørelse </w:t>
      </w:r>
      <w:hyperlink r:id="rId18" w:history="1">
        <w:r w:rsidR="007877E4" w:rsidRPr="007877E4">
          <w:rPr>
            <w:rStyle w:val="Hyperlink"/>
            <w:highlight w:val="yellow"/>
            <w:shd w:val="clear" w:color="auto" w:fill="FFFFFF"/>
          </w:rPr>
          <w:t>her</w:t>
        </w:r>
      </w:hyperlink>
      <w:r w:rsidR="007877E4" w:rsidRPr="007877E4">
        <w:rPr>
          <w:highlight w:val="yellow"/>
          <w:shd w:val="clear" w:color="auto" w:fill="FFFFFF"/>
        </w:rPr>
        <w:t>.</w:t>
      </w:r>
    </w:p>
    <w:p w14:paraId="5B85BF72" w14:textId="77777777" w:rsidR="00764D98" w:rsidRPr="005D1A6C" w:rsidRDefault="00764D98" w:rsidP="005D1A6C">
      <w:pPr>
        <w:pStyle w:val="SmoverskrifterH3"/>
      </w:pPr>
      <w:r>
        <w:rPr>
          <w:color w:val="25337A"/>
        </w:rPr>
        <w:lastRenderedPageBreak/>
        <w:br/>
      </w:r>
      <w:r w:rsidR="00B33AA0" w:rsidRPr="005D1A6C">
        <w:t>Version af retningslinjeskabelon</w:t>
      </w:r>
    </w:p>
    <w:p w14:paraId="41FA29BE" w14:textId="2CB5F506" w:rsidR="00B33AA0" w:rsidRPr="006B31AC" w:rsidRDefault="00B33AA0" w:rsidP="006B31AC">
      <w:pPr>
        <w:spacing w:line="276" w:lineRule="auto"/>
      </w:pPr>
      <w:r w:rsidRPr="006B31AC">
        <w:t>Retningslinjen er udarbejdet i version 1.0 af skabelonen.</w:t>
      </w:r>
    </w:p>
    <w:p w14:paraId="523F10CC" w14:textId="57621359" w:rsidR="00342024" w:rsidRPr="00736E59" w:rsidRDefault="00342024" w:rsidP="00407EA5">
      <w:pPr>
        <w:spacing w:before="0" w:after="0"/>
        <w:ind w:left="0"/>
      </w:pPr>
      <w:r>
        <w:br w:type="page"/>
      </w:r>
    </w:p>
    <w:p w14:paraId="58743AD3" w14:textId="77777777" w:rsidR="00580A9B" w:rsidRDefault="00B33AA0" w:rsidP="00580A9B">
      <w:pPr>
        <w:pStyle w:val="Overskrift2"/>
      </w:pPr>
      <w:bookmarkStart w:id="25" w:name="_Toc151376137"/>
      <w:bookmarkStart w:id="26" w:name="_Toc156991224"/>
      <w:r w:rsidRPr="00736E59">
        <w:lastRenderedPageBreak/>
        <w:t>6. Monitorerin</w:t>
      </w:r>
      <w:bookmarkEnd w:id="24"/>
      <w:r w:rsidRPr="00736E59">
        <w:t>g</w:t>
      </w:r>
      <w:bookmarkEnd w:id="25"/>
      <w:bookmarkEnd w:id="26"/>
    </w:p>
    <w:p w14:paraId="7E018CE3" w14:textId="77777777" w:rsidR="00B33AA0" w:rsidRPr="00736E59" w:rsidRDefault="00B33AA0" w:rsidP="00764D98">
      <w:pPr>
        <w:spacing w:line="276" w:lineRule="auto"/>
      </w:pPr>
      <w:r w:rsidRPr="00736E59">
        <w:t xml:space="preserve">Udvikling af kvaliteten på dette område understøttes af viden fra </w:t>
      </w:r>
      <w:r w:rsidRPr="00736E59">
        <w:rPr>
          <w:i/>
          <w:color w:val="FF0000"/>
        </w:rPr>
        <w:t>(indsæt databasenavn)</w:t>
      </w:r>
      <w:r w:rsidRPr="00736E59">
        <w:t xml:space="preserve"> i regi af Regionernes Kliniske Kvalitetsudviklingsprogram (RKKP), idet indikatorerne i databasen skal belyse relevante kliniske retningslinjer (</w:t>
      </w:r>
      <w:r w:rsidRPr="00736E59">
        <w:rPr>
          <w:highlight w:val="yellow"/>
        </w:rPr>
        <w:t>indsæt fodnote til BEK).</w:t>
      </w:r>
    </w:p>
    <w:p w14:paraId="1C86D14F" w14:textId="77777777" w:rsidR="00B33AA0" w:rsidRPr="00736E59" w:rsidRDefault="00B33AA0" w:rsidP="00764D98">
      <w:pPr>
        <w:spacing w:line="276" w:lineRule="auto"/>
        <w:rPr>
          <w:szCs w:val="24"/>
        </w:rPr>
      </w:pPr>
      <w:r w:rsidRPr="00736E59">
        <w:rPr>
          <w:szCs w:val="24"/>
        </w:rPr>
        <w:t xml:space="preserve">Den kliniske kvalitetsdatabases styregruppe har mandatet til at beslutte databasens indikatorsæt, herunder hvilke specifikke processer og resultater der monitoreres i databasen. </w:t>
      </w:r>
    </w:p>
    <w:p w14:paraId="7B188C74" w14:textId="77777777" w:rsidR="00B33AA0" w:rsidRPr="00736E59" w:rsidRDefault="00B33AA0" w:rsidP="00764D98">
      <w:pPr>
        <w:spacing w:line="276" w:lineRule="auto"/>
        <w:rPr>
          <w:szCs w:val="24"/>
        </w:rPr>
      </w:pPr>
      <w:r w:rsidRPr="00736E59">
        <w:rPr>
          <w:szCs w:val="24"/>
          <w:highlight w:val="yellow"/>
        </w:rPr>
        <w:t>Hvis forfattergruppen har forslag til specifikke anbefalinger, der med fordel kan indgå i styregruppens drøftelse i forbindelse med den løbende revision af indikatorsættet, kan de anføres her:</w:t>
      </w:r>
    </w:p>
    <w:p w14:paraId="77D1264A" w14:textId="77777777" w:rsidR="00B33AA0" w:rsidRPr="00736E59" w:rsidRDefault="00B33AA0" w:rsidP="00764D98">
      <w:pPr>
        <w:spacing w:line="276" w:lineRule="auto"/>
        <w:rPr>
          <w:szCs w:val="24"/>
        </w:rPr>
      </w:pPr>
      <w:r w:rsidRPr="00736E59">
        <w:rPr>
          <w:szCs w:val="24"/>
        </w:rPr>
        <w:t xml:space="preserve">Anbefaling </w:t>
      </w:r>
      <w:proofErr w:type="spellStart"/>
      <w:r w:rsidRPr="00736E59">
        <w:rPr>
          <w:szCs w:val="24"/>
        </w:rPr>
        <w:t>nr</w:t>
      </w:r>
      <w:proofErr w:type="spellEnd"/>
      <w:r w:rsidRPr="00736E59">
        <w:rPr>
          <w:szCs w:val="24"/>
        </w:rPr>
        <w:t xml:space="preserve"> </w:t>
      </w:r>
      <w:r w:rsidRPr="00736E59">
        <w:rPr>
          <w:i/>
          <w:color w:val="FF0000"/>
        </w:rPr>
        <w:t xml:space="preserve">(indsæt </w:t>
      </w:r>
      <w:proofErr w:type="spellStart"/>
      <w:r w:rsidRPr="00736E59">
        <w:rPr>
          <w:i/>
          <w:color w:val="FF0000"/>
        </w:rPr>
        <w:t>anbefalingsnr</w:t>
      </w:r>
      <w:proofErr w:type="spellEnd"/>
      <w:r w:rsidRPr="00736E59">
        <w:rPr>
          <w:i/>
          <w:color w:val="FF0000"/>
        </w:rPr>
        <w:t>.)</w:t>
      </w:r>
      <w:r w:rsidRPr="00736E59">
        <w:rPr>
          <w:szCs w:val="24"/>
        </w:rPr>
        <w:t>: Anfør kort begrundelse for forslaget.</w:t>
      </w:r>
    </w:p>
    <w:p w14:paraId="2DB6D14E" w14:textId="77777777" w:rsidR="00580A9B" w:rsidRDefault="00B33AA0" w:rsidP="00764D98">
      <w:pPr>
        <w:spacing w:line="276" w:lineRule="auto"/>
      </w:pPr>
      <w:r w:rsidRPr="00736E59">
        <w:rPr>
          <w:highlight w:val="yellow"/>
        </w:rPr>
        <w:t>Der kan anføres forslag til ny monitorering eller argumenteres for fastholdelse af a</w:t>
      </w:r>
      <w:r w:rsidR="00580A9B">
        <w:rPr>
          <w:highlight w:val="yellow"/>
        </w:rPr>
        <w:t>llerede etableret monitorering.</w:t>
      </w:r>
      <w:bookmarkStart w:id="27" w:name="_Toc504560265"/>
      <w:bookmarkStart w:id="28" w:name="_Toc151376138"/>
    </w:p>
    <w:p w14:paraId="73FF6672" w14:textId="2B0582EB" w:rsidR="00342024" w:rsidRDefault="00580A9B" w:rsidP="002E085C">
      <w:pPr>
        <w:spacing w:before="0" w:after="0"/>
      </w:pPr>
      <w:r w:rsidRPr="00174364">
        <w:br w:type="page"/>
      </w:r>
    </w:p>
    <w:p w14:paraId="243F619A" w14:textId="590DD99C" w:rsidR="006637AB" w:rsidRPr="00736E59" w:rsidRDefault="00B33AA0" w:rsidP="00174364">
      <w:pPr>
        <w:pStyle w:val="Overskrift2"/>
      </w:pPr>
      <w:bookmarkStart w:id="29" w:name="_Toc156991225"/>
      <w:r w:rsidRPr="00736E59">
        <w:lastRenderedPageBreak/>
        <w:t>7. Bilag</w:t>
      </w:r>
      <w:bookmarkEnd w:id="27"/>
      <w:bookmarkEnd w:id="28"/>
      <w:bookmarkEnd w:id="29"/>
    </w:p>
    <w:p w14:paraId="2E900E8A" w14:textId="77777777" w:rsidR="00B33AA0" w:rsidRPr="007B4B63" w:rsidRDefault="00B33AA0" w:rsidP="007B4B63">
      <w:pPr>
        <w:pStyle w:val="SmoverskrifterH3"/>
      </w:pPr>
      <w:r w:rsidRPr="007B4B63">
        <w:t>Bilag 1 – Søgestrategi</w:t>
      </w:r>
    </w:p>
    <w:p w14:paraId="678A8372" w14:textId="77777777" w:rsidR="00F978D2" w:rsidRPr="00736E59" w:rsidRDefault="00B33AA0" w:rsidP="00764D98">
      <w:pPr>
        <w:spacing w:after="0" w:line="276" w:lineRule="auto"/>
      </w:pPr>
      <w:r w:rsidRPr="00736E59">
        <w:rPr>
          <w:highlight w:val="yellow"/>
        </w:rPr>
        <w:t>Indsæt søgestrategi mhp. genbrug ved opdatering af retningslinjen</w:t>
      </w:r>
      <w:r w:rsidRPr="00736E59">
        <w:t>.</w:t>
      </w:r>
    </w:p>
    <w:sectPr w:rsidR="00F978D2" w:rsidRPr="00736E59" w:rsidSect="00B33AA0">
      <w:pgSz w:w="11910" w:h="16840"/>
      <w:pgMar w:top="940" w:right="1020" w:bottom="1200" w:left="500" w:header="447" w:footer="1002"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DC418" w14:textId="77777777" w:rsidR="0087623D" w:rsidRDefault="0087623D">
      <w:r>
        <w:separator/>
      </w:r>
    </w:p>
  </w:endnote>
  <w:endnote w:type="continuationSeparator" w:id="0">
    <w:p w14:paraId="005C0717" w14:textId="77777777" w:rsidR="0087623D" w:rsidRDefault="0087623D">
      <w:r>
        <w:continuationSeparator/>
      </w:r>
    </w:p>
  </w:endnote>
  <w:endnote w:type="continuationNotice" w:id="1">
    <w:p w14:paraId="452EACFF" w14:textId="77777777" w:rsidR="0087623D" w:rsidRDefault="008762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89555"/>
      <w:docPartObj>
        <w:docPartGallery w:val="Page Numbers (Bottom of Page)"/>
        <w:docPartUnique/>
      </w:docPartObj>
    </w:sdtPr>
    <w:sdtEndPr/>
    <w:sdtContent>
      <w:p w14:paraId="2EF5359C" w14:textId="055AC05E" w:rsidR="00D435E0" w:rsidRDefault="00D435E0">
        <w:pPr>
          <w:pStyle w:val="Sidefod"/>
          <w:jc w:val="right"/>
        </w:pPr>
        <w:r>
          <w:fldChar w:fldCharType="begin"/>
        </w:r>
        <w:r>
          <w:instrText>PAGE   \* MERGEFORMAT</w:instrText>
        </w:r>
        <w:r>
          <w:fldChar w:fldCharType="separate"/>
        </w:r>
        <w:r w:rsidR="00292C48">
          <w:rPr>
            <w:noProof/>
          </w:rPr>
          <w:t>9</w:t>
        </w:r>
        <w:r>
          <w:fldChar w:fldCharType="end"/>
        </w:r>
      </w:p>
    </w:sdtContent>
  </w:sdt>
  <w:p w14:paraId="10167332" w14:textId="77777777" w:rsidR="00D435E0" w:rsidRDefault="00D435E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DEE42" w14:textId="77777777" w:rsidR="0087623D" w:rsidRDefault="0087623D">
      <w:r>
        <w:separator/>
      </w:r>
    </w:p>
  </w:footnote>
  <w:footnote w:type="continuationSeparator" w:id="0">
    <w:p w14:paraId="5CF5A9C0" w14:textId="77777777" w:rsidR="0087623D" w:rsidRDefault="0087623D">
      <w:r>
        <w:continuationSeparator/>
      </w:r>
    </w:p>
  </w:footnote>
  <w:footnote w:type="continuationNotice" w:id="1">
    <w:p w14:paraId="19ED163C" w14:textId="77777777" w:rsidR="0087623D" w:rsidRDefault="008762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86FD" w14:textId="3286BAB5" w:rsidR="00BB2083" w:rsidRDefault="00BB2083" w:rsidP="00BB2083">
    <w:pPr>
      <w:pStyle w:val="Sidehoved"/>
      <w:rPr>
        <w:b/>
        <w:color w:val="7F7F7F" w:themeColor="text1" w:themeTint="80"/>
        <w:szCs w:val="24"/>
      </w:rPr>
    </w:pPr>
    <w:r w:rsidRPr="00141070">
      <w:rPr>
        <w:b/>
        <w:color w:val="7F7F7F" w:themeColor="text1" w:themeTint="80"/>
        <w:szCs w:val="24"/>
      </w:rPr>
      <w:t>Klinisk Retningslinje │Psykiatri</w:t>
    </w:r>
    <w:r w:rsidRPr="00141070">
      <w:rPr>
        <w:b/>
        <w:color w:val="7F7F7F" w:themeColor="text1" w:themeTint="80"/>
        <w:szCs w:val="24"/>
      </w:rPr>
      <w:tab/>
    </w:r>
    <w:r w:rsidRPr="00141070">
      <w:rPr>
        <w:b/>
        <w:color w:val="7F7F7F" w:themeColor="text1" w:themeTint="80"/>
        <w:szCs w:val="24"/>
      </w:rPr>
      <w:tab/>
      <w:t xml:space="preserve">DMPG </w:t>
    </w:r>
    <w:r w:rsidRPr="00141070">
      <w:rPr>
        <w:b/>
        <w:color w:val="7F7F7F" w:themeColor="text1" w:themeTint="80"/>
        <w:szCs w:val="24"/>
        <w:highlight w:val="yellow"/>
      </w:rPr>
      <w:t>XX</w:t>
    </w:r>
  </w:p>
  <w:p w14:paraId="75B5709E" w14:textId="77777777" w:rsidR="00A16183" w:rsidRPr="00141070" w:rsidRDefault="00A16183" w:rsidP="00BB2083">
    <w:pPr>
      <w:pStyle w:val="Sidehoved"/>
      <w:rPr>
        <w:b/>
        <w:color w:val="7F7F7F" w:themeColor="text1" w:themeTint="80"/>
        <w:szCs w:val="24"/>
      </w:rPr>
    </w:pPr>
  </w:p>
  <w:p w14:paraId="75E053DD" w14:textId="1B413DE4" w:rsidR="00F978D2" w:rsidRPr="00BB2083" w:rsidRDefault="00F978D2" w:rsidP="00BB2083">
    <w:pPr>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89D"/>
    <w:multiLevelType w:val="hybridMultilevel"/>
    <w:tmpl w:val="F6D28D04"/>
    <w:lvl w:ilvl="0" w:tplc="71424B34">
      <w:start w:val="1"/>
      <w:numFmt w:val="decimal"/>
      <w:lvlText w:val="%1."/>
      <w:lvlJc w:val="left"/>
      <w:pPr>
        <w:ind w:left="993" w:hanging="360"/>
      </w:pPr>
      <w:rPr>
        <w:rFonts w:ascii="Palatino Linotype" w:eastAsia="Palatino Linotype" w:hAnsi="Palatino Linotype" w:cs="Palatino Linotype" w:hint="default"/>
        <w:b/>
        <w:bCs/>
        <w:i w:val="0"/>
        <w:iCs w:val="0"/>
        <w:w w:val="100"/>
        <w:sz w:val="24"/>
        <w:szCs w:val="24"/>
        <w:lang w:eastAsia="en-US" w:bidi="ar-SA"/>
      </w:rPr>
    </w:lvl>
    <w:lvl w:ilvl="1" w:tplc="67301408">
      <w:numFmt w:val="bullet"/>
      <w:lvlText w:val="•"/>
      <w:lvlJc w:val="left"/>
      <w:pPr>
        <w:ind w:left="1938" w:hanging="360"/>
      </w:pPr>
      <w:rPr>
        <w:rFonts w:hint="default"/>
        <w:lang w:eastAsia="en-US" w:bidi="ar-SA"/>
      </w:rPr>
    </w:lvl>
    <w:lvl w:ilvl="2" w:tplc="FF2AA0B4">
      <w:numFmt w:val="bullet"/>
      <w:lvlText w:val="•"/>
      <w:lvlJc w:val="left"/>
      <w:pPr>
        <w:ind w:left="2877" w:hanging="360"/>
      </w:pPr>
      <w:rPr>
        <w:rFonts w:hint="default"/>
        <w:lang w:eastAsia="en-US" w:bidi="ar-SA"/>
      </w:rPr>
    </w:lvl>
    <w:lvl w:ilvl="3" w:tplc="AF4C844C">
      <w:numFmt w:val="bullet"/>
      <w:lvlText w:val="•"/>
      <w:lvlJc w:val="left"/>
      <w:pPr>
        <w:ind w:left="3815" w:hanging="360"/>
      </w:pPr>
      <w:rPr>
        <w:rFonts w:hint="default"/>
        <w:lang w:eastAsia="en-US" w:bidi="ar-SA"/>
      </w:rPr>
    </w:lvl>
    <w:lvl w:ilvl="4" w:tplc="EE84E17E">
      <w:numFmt w:val="bullet"/>
      <w:lvlText w:val="•"/>
      <w:lvlJc w:val="left"/>
      <w:pPr>
        <w:ind w:left="4754" w:hanging="360"/>
      </w:pPr>
      <w:rPr>
        <w:rFonts w:hint="default"/>
        <w:lang w:eastAsia="en-US" w:bidi="ar-SA"/>
      </w:rPr>
    </w:lvl>
    <w:lvl w:ilvl="5" w:tplc="4F1434CE">
      <w:numFmt w:val="bullet"/>
      <w:lvlText w:val="•"/>
      <w:lvlJc w:val="left"/>
      <w:pPr>
        <w:ind w:left="5693" w:hanging="360"/>
      </w:pPr>
      <w:rPr>
        <w:rFonts w:hint="default"/>
        <w:lang w:eastAsia="en-US" w:bidi="ar-SA"/>
      </w:rPr>
    </w:lvl>
    <w:lvl w:ilvl="6" w:tplc="3C0E3ED8">
      <w:numFmt w:val="bullet"/>
      <w:lvlText w:val="•"/>
      <w:lvlJc w:val="left"/>
      <w:pPr>
        <w:ind w:left="6631" w:hanging="360"/>
      </w:pPr>
      <w:rPr>
        <w:rFonts w:hint="default"/>
        <w:lang w:eastAsia="en-US" w:bidi="ar-SA"/>
      </w:rPr>
    </w:lvl>
    <w:lvl w:ilvl="7" w:tplc="6060BA2C">
      <w:numFmt w:val="bullet"/>
      <w:lvlText w:val="•"/>
      <w:lvlJc w:val="left"/>
      <w:pPr>
        <w:ind w:left="7570" w:hanging="360"/>
      </w:pPr>
      <w:rPr>
        <w:rFonts w:hint="default"/>
        <w:lang w:eastAsia="en-US" w:bidi="ar-SA"/>
      </w:rPr>
    </w:lvl>
    <w:lvl w:ilvl="8" w:tplc="C0365BEE">
      <w:numFmt w:val="bullet"/>
      <w:lvlText w:val="•"/>
      <w:lvlJc w:val="left"/>
      <w:pPr>
        <w:ind w:left="8509" w:hanging="360"/>
      </w:pPr>
      <w:rPr>
        <w:rFonts w:hint="default"/>
        <w:lang w:eastAsia="en-US" w:bidi="ar-SA"/>
      </w:rPr>
    </w:lvl>
  </w:abstractNum>
  <w:abstractNum w:abstractNumId="1" w15:restartNumberingAfterBreak="0">
    <w:nsid w:val="041F594B"/>
    <w:multiLevelType w:val="hybridMultilevel"/>
    <w:tmpl w:val="CE4E439E"/>
    <w:lvl w:ilvl="0" w:tplc="1ACA165C">
      <w:start w:val="1"/>
      <w:numFmt w:val="decimal"/>
      <w:lvlText w:val="%1."/>
      <w:lvlJc w:val="left"/>
      <w:pPr>
        <w:ind w:left="995" w:hanging="360"/>
      </w:pPr>
      <w:rPr>
        <w:rFonts w:hint="default"/>
      </w:rPr>
    </w:lvl>
    <w:lvl w:ilvl="1" w:tplc="04060019" w:tentative="1">
      <w:start w:val="1"/>
      <w:numFmt w:val="lowerLetter"/>
      <w:lvlText w:val="%2."/>
      <w:lvlJc w:val="left"/>
      <w:pPr>
        <w:ind w:left="2075" w:hanging="360"/>
      </w:pPr>
    </w:lvl>
    <w:lvl w:ilvl="2" w:tplc="0406001B" w:tentative="1">
      <w:start w:val="1"/>
      <w:numFmt w:val="lowerRoman"/>
      <w:lvlText w:val="%3."/>
      <w:lvlJc w:val="right"/>
      <w:pPr>
        <w:ind w:left="2795" w:hanging="180"/>
      </w:pPr>
    </w:lvl>
    <w:lvl w:ilvl="3" w:tplc="0406000F" w:tentative="1">
      <w:start w:val="1"/>
      <w:numFmt w:val="decimal"/>
      <w:lvlText w:val="%4."/>
      <w:lvlJc w:val="left"/>
      <w:pPr>
        <w:ind w:left="3515" w:hanging="360"/>
      </w:pPr>
    </w:lvl>
    <w:lvl w:ilvl="4" w:tplc="04060019" w:tentative="1">
      <w:start w:val="1"/>
      <w:numFmt w:val="lowerLetter"/>
      <w:lvlText w:val="%5."/>
      <w:lvlJc w:val="left"/>
      <w:pPr>
        <w:ind w:left="4235" w:hanging="360"/>
      </w:pPr>
    </w:lvl>
    <w:lvl w:ilvl="5" w:tplc="0406001B" w:tentative="1">
      <w:start w:val="1"/>
      <w:numFmt w:val="lowerRoman"/>
      <w:lvlText w:val="%6."/>
      <w:lvlJc w:val="right"/>
      <w:pPr>
        <w:ind w:left="4955" w:hanging="180"/>
      </w:pPr>
    </w:lvl>
    <w:lvl w:ilvl="6" w:tplc="0406000F" w:tentative="1">
      <w:start w:val="1"/>
      <w:numFmt w:val="decimal"/>
      <w:lvlText w:val="%7."/>
      <w:lvlJc w:val="left"/>
      <w:pPr>
        <w:ind w:left="5675" w:hanging="360"/>
      </w:pPr>
    </w:lvl>
    <w:lvl w:ilvl="7" w:tplc="04060019" w:tentative="1">
      <w:start w:val="1"/>
      <w:numFmt w:val="lowerLetter"/>
      <w:lvlText w:val="%8."/>
      <w:lvlJc w:val="left"/>
      <w:pPr>
        <w:ind w:left="6395" w:hanging="360"/>
      </w:pPr>
    </w:lvl>
    <w:lvl w:ilvl="8" w:tplc="0406001B" w:tentative="1">
      <w:start w:val="1"/>
      <w:numFmt w:val="lowerRoman"/>
      <w:lvlText w:val="%9."/>
      <w:lvlJc w:val="right"/>
      <w:pPr>
        <w:ind w:left="7115" w:hanging="180"/>
      </w:pPr>
    </w:lvl>
  </w:abstractNum>
  <w:abstractNum w:abstractNumId="2" w15:restartNumberingAfterBreak="0">
    <w:nsid w:val="071B389E"/>
    <w:multiLevelType w:val="hybridMultilevel"/>
    <w:tmpl w:val="371219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D97118F"/>
    <w:multiLevelType w:val="hybridMultilevel"/>
    <w:tmpl w:val="B2201408"/>
    <w:lvl w:ilvl="0" w:tplc="EEC82104">
      <w:numFmt w:val="bullet"/>
      <w:lvlText w:val=""/>
      <w:lvlJc w:val="left"/>
      <w:pPr>
        <w:ind w:left="1353" w:hanging="360"/>
      </w:pPr>
      <w:rPr>
        <w:rFonts w:ascii="Symbol" w:eastAsia="Symbol" w:hAnsi="Symbol" w:cs="Symbol" w:hint="default"/>
        <w:b w:val="0"/>
        <w:bCs w:val="0"/>
        <w:i w:val="0"/>
        <w:iCs w:val="0"/>
        <w:w w:val="100"/>
        <w:sz w:val="24"/>
        <w:szCs w:val="24"/>
        <w:lang w:eastAsia="en-US" w:bidi="ar-SA"/>
      </w:rPr>
    </w:lvl>
    <w:lvl w:ilvl="1" w:tplc="F5D2340E">
      <w:numFmt w:val="bullet"/>
      <w:lvlText w:val="•"/>
      <w:lvlJc w:val="left"/>
      <w:pPr>
        <w:ind w:left="2262" w:hanging="360"/>
      </w:pPr>
      <w:rPr>
        <w:rFonts w:hint="default"/>
        <w:lang w:eastAsia="en-US" w:bidi="ar-SA"/>
      </w:rPr>
    </w:lvl>
    <w:lvl w:ilvl="2" w:tplc="5380CF7E">
      <w:numFmt w:val="bullet"/>
      <w:lvlText w:val="•"/>
      <w:lvlJc w:val="left"/>
      <w:pPr>
        <w:ind w:left="3165" w:hanging="360"/>
      </w:pPr>
      <w:rPr>
        <w:rFonts w:hint="default"/>
        <w:lang w:eastAsia="en-US" w:bidi="ar-SA"/>
      </w:rPr>
    </w:lvl>
    <w:lvl w:ilvl="3" w:tplc="B3E4B2D0">
      <w:numFmt w:val="bullet"/>
      <w:lvlText w:val="•"/>
      <w:lvlJc w:val="left"/>
      <w:pPr>
        <w:ind w:left="4067" w:hanging="360"/>
      </w:pPr>
      <w:rPr>
        <w:rFonts w:hint="default"/>
        <w:lang w:eastAsia="en-US" w:bidi="ar-SA"/>
      </w:rPr>
    </w:lvl>
    <w:lvl w:ilvl="4" w:tplc="4CD03F6C">
      <w:numFmt w:val="bullet"/>
      <w:lvlText w:val="•"/>
      <w:lvlJc w:val="left"/>
      <w:pPr>
        <w:ind w:left="4970" w:hanging="360"/>
      </w:pPr>
      <w:rPr>
        <w:rFonts w:hint="default"/>
        <w:lang w:eastAsia="en-US" w:bidi="ar-SA"/>
      </w:rPr>
    </w:lvl>
    <w:lvl w:ilvl="5" w:tplc="733080B8">
      <w:numFmt w:val="bullet"/>
      <w:lvlText w:val="•"/>
      <w:lvlJc w:val="left"/>
      <w:pPr>
        <w:ind w:left="5873" w:hanging="360"/>
      </w:pPr>
      <w:rPr>
        <w:rFonts w:hint="default"/>
        <w:lang w:eastAsia="en-US" w:bidi="ar-SA"/>
      </w:rPr>
    </w:lvl>
    <w:lvl w:ilvl="6" w:tplc="90465ADE">
      <w:numFmt w:val="bullet"/>
      <w:lvlText w:val="•"/>
      <w:lvlJc w:val="left"/>
      <w:pPr>
        <w:ind w:left="6775" w:hanging="360"/>
      </w:pPr>
      <w:rPr>
        <w:rFonts w:hint="default"/>
        <w:lang w:eastAsia="en-US" w:bidi="ar-SA"/>
      </w:rPr>
    </w:lvl>
    <w:lvl w:ilvl="7" w:tplc="9150328E">
      <w:numFmt w:val="bullet"/>
      <w:lvlText w:val="•"/>
      <w:lvlJc w:val="left"/>
      <w:pPr>
        <w:ind w:left="7678" w:hanging="360"/>
      </w:pPr>
      <w:rPr>
        <w:rFonts w:hint="default"/>
        <w:lang w:eastAsia="en-US" w:bidi="ar-SA"/>
      </w:rPr>
    </w:lvl>
    <w:lvl w:ilvl="8" w:tplc="CDDC2FC4">
      <w:numFmt w:val="bullet"/>
      <w:lvlText w:val="•"/>
      <w:lvlJc w:val="left"/>
      <w:pPr>
        <w:ind w:left="8581" w:hanging="360"/>
      </w:pPr>
      <w:rPr>
        <w:rFonts w:hint="default"/>
        <w:lang w:eastAsia="en-US" w:bidi="ar-SA"/>
      </w:rPr>
    </w:lvl>
  </w:abstractNum>
  <w:abstractNum w:abstractNumId="4" w15:restartNumberingAfterBreak="0">
    <w:nsid w:val="0E78463F"/>
    <w:multiLevelType w:val="hybridMultilevel"/>
    <w:tmpl w:val="5D3C4EF0"/>
    <w:lvl w:ilvl="0" w:tplc="B2CE3AFE">
      <w:numFmt w:val="bullet"/>
      <w:lvlText w:val=""/>
      <w:lvlJc w:val="left"/>
      <w:pPr>
        <w:ind w:left="993" w:hanging="360"/>
      </w:pPr>
      <w:rPr>
        <w:rFonts w:ascii="Symbol" w:eastAsia="Symbol" w:hAnsi="Symbol" w:cs="Symbol" w:hint="default"/>
        <w:b w:val="0"/>
        <w:bCs w:val="0"/>
        <w:i w:val="0"/>
        <w:iCs w:val="0"/>
        <w:w w:val="100"/>
        <w:sz w:val="24"/>
        <w:szCs w:val="24"/>
        <w:lang w:eastAsia="en-US" w:bidi="ar-SA"/>
      </w:rPr>
    </w:lvl>
    <w:lvl w:ilvl="1" w:tplc="8D9629BE">
      <w:numFmt w:val="bullet"/>
      <w:lvlText w:val="•"/>
      <w:lvlJc w:val="left"/>
      <w:pPr>
        <w:ind w:left="1938" w:hanging="360"/>
      </w:pPr>
      <w:rPr>
        <w:rFonts w:hint="default"/>
        <w:lang w:eastAsia="en-US" w:bidi="ar-SA"/>
      </w:rPr>
    </w:lvl>
    <w:lvl w:ilvl="2" w:tplc="BD9A2F0E">
      <w:numFmt w:val="bullet"/>
      <w:lvlText w:val="•"/>
      <w:lvlJc w:val="left"/>
      <w:pPr>
        <w:ind w:left="2877" w:hanging="360"/>
      </w:pPr>
      <w:rPr>
        <w:rFonts w:hint="default"/>
        <w:lang w:eastAsia="en-US" w:bidi="ar-SA"/>
      </w:rPr>
    </w:lvl>
    <w:lvl w:ilvl="3" w:tplc="A1C450A4">
      <w:numFmt w:val="bullet"/>
      <w:lvlText w:val="•"/>
      <w:lvlJc w:val="left"/>
      <w:pPr>
        <w:ind w:left="3815" w:hanging="360"/>
      </w:pPr>
      <w:rPr>
        <w:rFonts w:hint="default"/>
        <w:lang w:eastAsia="en-US" w:bidi="ar-SA"/>
      </w:rPr>
    </w:lvl>
    <w:lvl w:ilvl="4" w:tplc="0E4839C4">
      <w:numFmt w:val="bullet"/>
      <w:lvlText w:val="•"/>
      <w:lvlJc w:val="left"/>
      <w:pPr>
        <w:ind w:left="4754" w:hanging="360"/>
      </w:pPr>
      <w:rPr>
        <w:rFonts w:hint="default"/>
        <w:lang w:eastAsia="en-US" w:bidi="ar-SA"/>
      </w:rPr>
    </w:lvl>
    <w:lvl w:ilvl="5" w:tplc="9BD22DC0">
      <w:numFmt w:val="bullet"/>
      <w:lvlText w:val="•"/>
      <w:lvlJc w:val="left"/>
      <w:pPr>
        <w:ind w:left="5693" w:hanging="360"/>
      </w:pPr>
      <w:rPr>
        <w:rFonts w:hint="default"/>
        <w:lang w:eastAsia="en-US" w:bidi="ar-SA"/>
      </w:rPr>
    </w:lvl>
    <w:lvl w:ilvl="6" w:tplc="840407E6">
      <w:numFmt w:val="bullet"/>
      <w:lvlText w:val="•"/>
      <w:lvlJc w:val="left"/>
      <w:pPr>
        <w:ind w:left="6631" w:hanging="360"/>
      </w:pPr>
      <w:rPr>
        <w:rFonts w:hint="default"/>
        <w:lang w:eastAsia="en-US" w:bidi="ar-SA"/>
      </w:rPr>
    </w:lvl>
    <w:lvl w:ilvl="7" w:tplc="419C52CC">
      <w:numFmt w:val="bullet"/>
      <w:lvlText w:val="•"/>
      <w:lvlJc w:val="left"/>
      <w:pPr>
        <w:ind w:left="7570" w:hanging="360"/>
      </w:pPr>
      <w:rPr>
        <w:rFonts w:hint="default"/>
        <w:lang w:eastAsia="en-US" w:bidi="ar-SA"/>
      </w:rPr>
    </w:lvl>
    <w:lvl w:ilvl="8" w:tplc="BC582430">
      <w:numFmt w:val="bullet"/>
      <w:lvlText w:val="•"/>
      <w:lvlJc w:val="left"/>
      <w:pPr>
        <w:ind w:left="8509" w:hanging="360"/>
      </w:pPr>
      <w:rPr>
        <w:rFonts w:hint="default"/>
        <w:lang w:eastAsia="en-US" w:bidi="ar-SA"/>
      </w:rPr>
    </w:lvl>
  </w:abstractNum>
  <w:abstractNum w:abstractNumId="5" w15:restartNumberingAfterBreak="0">
    <w:nsid w:val="135C53D7"/>
    <w:multiLevelType w:val="hybridMultilevel"/>
    <w:tmpl w:val="4C106C38"/>
    <w:lvl w:ilvl="0" w:tplc="3AB22A02">
      <w:start w:val="1"/>
      <w:numFmt w:val="decimal"/>
      <w:lvlText w:val="%1"/>
      <w:lvlJc w:val="left"/>
      <w:pPr>
        <w:ind w:left="798" w:hanging="166"/>
      </w:pPr>
      <w:rPr>
        <w:rFonts w:ascii="Arial Narrow" w:eastAsia="Arial Narrow" w:hAnsi="Arial Narrow" w:cs="Arial Narrow" w:hint="default"/>
        <w:b w:val="0"/>
        <w:bCs w:val="0"/>
        <w:i w:val="0"/>
        <w:iCs w:val="0"/>
        <w:w w:val="100"/>
        <w:sz w:val="24"/>
        <w:szCs w:val="24"/>
        <w:lang w:eastAsia="en-US" w:bidi="ar-SA"/>
      </w:rPr>
    </w:lvl>
    <w:lvl w:ilvl="1" w:tplc="E6D2C7A0">
      <w:numFmt w:val="bullet"/>
      <w:lvlText w:val="•"/>
      <w:lvlJc w:val="left"/>
      <w:pPr>
        <w:ind w:left="1758" w:hanging="166"/>
      </w:pPr>
      <w:rPr>
        <w:rFonts w:hint="default"/>
        <w:lang w:eastAsia="en-US" w:bidi="ar-SA"/>
      </w:rPr>
    </w:lvl>
    <w:lvl w:ilvl="2" w:tplc="E88AB968">
      <w:numFmt w:val="bullet"/>
      <w:lvlText w:val="•"/>
      <w:lvlJc w:val="left"/>
      <w:pPr>
        <w:ind w:left="2717" w:hanging="166"/>
      </w:pPr>
      <w:rPr>
        <w:rFonts w:hint="default"/>
        <w:lang w:eastAsia="en-US" w:bidi="ar-SA"/>
      </w:rPr>
    </w:lvl>
    <w:lvl w:ilvl="3" w:tplc="3F12F9FA">
      <w:numFmt w:val="bullet"/>
      <w:lvlText w:val="•"/>
      <w:lvlJc w:val="left"/>
      <w:pPr>
        <w:ind w:left="3675" w:hanging="166"/>
      </w:pPr>
      <w:rPr>
        <w:rFonts w:hint="default"/>
        <w:lang w:eastAsia="en-US" w:bidi="ar-SA"/>
      </w:rPr>
    </w:lvl>
    <w:lvl w:ilvl="4" w:tplc="A0521434">
      <w:numFmt w:val="bullet"/>
      <w:lvlText w:val="•"/>
      <w:lvlJc w:val="left"/>
      <w:pPr>
        <w:ind w:left="4634" w:hanging="166"/>
      </w:pPr>
      <w:rPr>
        <w:rFonts w:hint="default"/>
        <w:lang w:eastAsia="en-US" w:bidi="ar-SA"/>
      </w:rPr>
    </w:lvl>
    <w:lvl w:ilvl="5" w:tplc="879CDAFE">
      <w:numFmt w:val="bullet"/>
      <w:lvlText w:val="•"/>
      <w:lvlJc w:val="left"/>
      <w:pPr>
        <w:ind w:left="5593" w:hanging="166"/>
      </w:pPr>
      <w:rPr>
        <w:rFonts w:hint="default"/>
        <w:lang w:eastAsia="en-US" w:bidi="ar-SA"/>
      </w:rPr>
    </w:lvl>
    <w:lvl w:ilvl="6" w:tplc="F612C10A">
      <w:numFmt w:val="bullet"/>
      <w:lvlText w:val="•"/>
      <w:lvlJc w:val="left"/>
      <w:pPr>
        <w:ind w:left="6551" w:hanging="166"/>
      </w:pPr>
      <w:rPr>
        <w:rFonts w:hint="default"/>
        <w:lang w:eastAsia="en-US" w:bidi="ar-SA"/>
      </w:rPr>
    </w:lvl>
    <w:lvl w:ilvl="7" w:tplc="1B56003A">
      <w:numFmt w:val="bullet"/>
      <w:lvlText w:val="•"/>
      <w:lvlJc w:val="left"/>
      <w:pPr>
        <w:ind w:left="7510" w:hanging="166"/>
      </w:pPr>
      <w:rPr>
        <w:rFonts w:hint="default"/>
        <w:lang w:eastAsia="en-US" w:bidi="ar-SA"/>
      </w:rPr>
    </w:lvl>
    <w:lvl w:ilvl="8" w:tplc="05F258AA">
      <w:numFmt w:val="bullet"/>
      <w:lvlText w:val="•"/>
      <w:lvlJc w:val="left"/>
      <w:pPr>
        <w:ind w:left="8469" w:hanging="166"/>
      </w:pPr>
      <w:rPr>
        <w:rFonts w:hint="default"/>
        <w:lang w:eastAsia="en-US" w:bidi="ar-SA"/>
      </w:rPr>
    </w:lvl>
  </w:abstractNum>
  <w:abstractNum w:abstractNumId="6" w15:restartNumberingAfterBreak="0">
    <w:nsid w:val="17B2489B"/>
    <w:multiLevelType w:val="hybridMultilevel"/>
    <w:tmpl w:val="3FDE7CA4"/>
    <w:lvl w:ilvl="0" w:tplc="3636408C">
      <w:start w:val="2"/>
      <w:numFmt w:val="decimal"/>
      <w:lvlText w:val="%1."/>
      <w:lvlJc w:val="left"/>
      <w:pPr>
        <w:ind w:left="1035" w:hanging="402"/>
      </w:pPr>
      <w:rPr>
        <w:rFonts w:ascii="Palatino Linotype" w:eastAsia="Palatino Linotype" w:hAnsi="Palatino Linotype" w:cs="Palatino Linotype" w:hint="default"/>
        <w:b w:val="0"/>
        <w:bCs w:val="0"/>
        <w:i w:val="0"/>
        <w:iCs w:val="0"/>
        <w:color w:val="243379"/>
        <w:w w:val="100"/>
        <w:sz w:val="40"/>
        <w:szCs w:val="40"/>
        <w:lang w:eastAsia="en-US" w:bidi="ar-SA"/>
      </w:rPr>
    </w:lvl>
    <w:lvl w:ilvl="1" w:tplc="CB96F34E">
      <w:numFmt w:val="bullet"/>
      <w:lvlText w:val="•"/>
      <w:lvlJc w:val="left"/>
      <w:pPr>
        <w:ind w:left="1974" w:hanging="402"/>
      </w:pPr>
      <w:rPr>
        <w:rFonts w:hint="default"/>
        <w:lang w:eastAsia="en-US" w:bidi="ar-SA"/>
      </w:rPr>
    </w:lvl>
    <w:lvl w:ilvl="2" w:tplc="B218B800">
      <w:numFmt w:val="bullet"/>
      <w:lvlText w:val="•"/>
      <w:lvlJc w:val="left"/>
      <w:pPr>
        <w:ind w:left="2909" w:hanging="402"/>
      </w:pPr>
      <w:rPr>
        <w:rFonts w:hint="default"/>
        <w:lang w:eastAsia="en-US" w:bidi="ar-SA"/>
      </w:rPr>
    </w:lvl>
    <w:lvl w:ilvl="3" w:tplc="678E3398">
      <w:numFmt w:val="bullet"/>
      <w:lvlText w:val="•"/>
      <w:lvlJc w:val="left"/>
      <w:pPr>
        <w:ind w:left="3843" w:hanging="402"/>
      </w:pPr>
      <w:rPr>
        <w:rFonts w:hint="default"/>
        <w:lang w:eastAsia="en-US" w:bidi="ar-SA"/>
      </w:rPr>
    </w:lvl>
    <w:lvl w:ilvl="4" w:tplc="A37EB404">
      <w:numFmt w:val="bullet"/>
      <w:lvlText w:val="•"/>
      <w:lvlJc w:val="left"/>
      <w:pPr>
        <w:ind w:left="4778" w:hanging="402"/>
      </w:pPr>
      <w:rPr>
        <w:rFonts w:hint="default"/>
        <w:lang w:eastAsia="en-US" w:bidi="ar-SA"/>
      </w:rPr>
    </w:lvl>
    <w:lvl w:ilvl="5" w:tplc="A5F41BC8">
      <w:numFmt w:val="bullet"/>
      <w:lvlText w:val="•"/>
      <w:lvlJc w:val="left"/>
      <w:pPr>
        <w:ind w:left="5713" w:hanging="402"/>
      </w:pPr>
      <w:rPr>
        <w:rFonts w:hint="default"/>
        <w:lang w:eastAsia="en-US" w:bidi="ar-SA"/>
      </w:rPr>
    </w:lvl>
    <w:lvl w:ilvl="6" w:tplc="1004CC34">
      <w:numFmt w:val="bullet"/>
      <w:lvlText w:val="•"/>
      <w:lvlJc w:val="left"/>
      <w:pPr>
        <w:ind w:left="6647" w:hanging="402"/>
      </w:pPr>
      <w:rPr>
        <w:rFonts w:hint="default"/>
        <w:lang w:eastAsia="en-US" w:bidi="ar-SA"/>
      </w:rPr>
    </w:lvl>
    <w:lvl w:ilvl="7" w:tplc="8334D18C">
      <w:numFmt w:val="bullet"/>
      <w:lvlText w:val="•"/>
      <w:lvlJc w:val="left"/>
      <w:pPr>
        <w:ind w:left="7582" w:hanging="402"/>
      </w:pPr>
      <w:rPr>
        <w:rFonts w:hint="default"/>
        <w:lang w:eastAsia="en-US" w:bidi="ar-SA"/>
      </w:rPr>
    </w:lvl>
    <w:lvl w:ilvl="8" w:tplc="7D92E436">
      <w:numFmt w:val="bullet"/>
      <w:lvlText w:val="•"/>
      <w:lvlJc w:val="left"/>
      <w:pPr>
        <w:ind w:left="8517" w:hanging="402"/>
      </w:pPr>
      <w:rPr>
        <w:rFonts w:hint="default"/>
        <w:lang w:eastAsia="en-US" w:bidi="ar-SA"/>
      </w:rPr>
    </w:lvl>
  </w:abstractNum>
  <w:abstractNum w:abstractNumId="7" w15:restartNumberingAfterBreak="0">
    <w:nsid w:val="17E61682"/>
    <w:multiLevelType w:val="hybridMultilevel"/>
    <w:tmpl w:val="480A3E36"/>
    <w:lvl w:ilvl="0" w:tplc="FE662BB0">
      <w:start w:val="1"/>
      <w:numFmt w:val="decimal"/>
      <w:lvlText w:val="%1."/>
      <w:lvlJc w:val="left"/>
      <w:pPr>
        <w:ind w:left="1086" w:hanging="454"/>
      </w:pPr>
      <w:rPr>
        <w:rFonts w:ascii="Palatino Linotype" w:eastAsia="Palatino Linotype" w:hAnsi="Palatino Linotype" w:cs="Palatino Linotype" w:hint="default"/>
        <w:b/>
        <w:bCs/>
        <w:i w:val="0"/>
        <w:iCs w:val="0"/>
        <w:w w:val="100"/>
        <w:sz w:val="24"/>
        <w:szCs w:val="24"/>
        <w:lang w:eastAsia="en-US" w:bidi="ar-SA"/>
      </w:rPr>
    </w:lvl>
    <w:lvl w:ilvl="1" w:tplc="73DC40C6">
      <w:numFmt w:val="bullet"/>
      <w:lvlText w:val="•"/>
      <w:lvlJc w:val="left"/>
      <w:pPr>
        <w:ind w:left="2010" w:hanging="454"/>
      </w:pPr>
      <w:rPr>
        <w:rFonts w:hint="default"/>
        <w:lang w:eastAsia="en-US" w:bidi="ar-SA"/>
      </w:rPr>
    </w:lvl>
    <w:lvl w:ilvl="2" w:tplc="430ECC1C">
      <w:numFmt w:val="bullet"/>
      <w:lvlText w:val="•"/>
      <w:lvlJc w:val="left"/>
      <w:pPr>
        <w:ind w:left="2941" w:hanging="454"/>
      </w:pPr>
      <w:rPr>
        <w:rFonts w:hint="default"/>
        <w:lang w:eastAsia="en-US" w:bidi="ar-SA"/>
      </w:rPr>
    </w:lvl>
    <w:lvl w:ilvl="3" w:tplc="CF42C57E">
      <w:numFmt w:val="bullet"/>
      <w:lvlText w:val="•"/>
      <w:lvlJc w:val="left"/>
      <w:pPr>
        <w:ind w:left="3871" w:hanging="454"/>
      </w:pPr>
      <w:rPr>
        <w:rFonts w:hint="default"/>
        <w:lang w:eastAsia="en-US" w:bidi="ar-SA"/>
      </w:rPr>
    </w:lvl>
    <w:lvl w:ilvl="4" w:tplc="1FDC9ADC">
      <w:numFmt w:val="bullet"/>
      <w:lvlText w:val="•"/>
      <w:lvlJc w:val="left"/>
      <w:pPr>
        <w:ind w:left="4802" w:hanging="454"/>
      </w:pPr>
      <w:rPr>
        <w:rFonts w:hint="default"/>
        <w:lang w:eastAsia="en-US" w:bidi="ar-SA"/>
      </w:rPr>
    </w:lvl>
    <w:lvl w:ilvl="5" w:tplc="80EA0892">
      <w:numFmt w:val="bullet"/>
      <w:lvlText w:val="•"/>
      <w:lvlJc w:val="left"/>
      <w:pPr>
        <w:ind w:left="5733" w:hanging="454"/>
      </w:pPr>
      <w:rPr>
        <w:rFonts w:hint="default"/>
        <w:lang w:eastAsia="en-US" w:bidi="ar-SA"/>
      </w:rPr>
    </w:lvl>
    <w:lvl w:ilvl="6" w:tplc="2CE47750">
      <w:numFmt w:val="bullet"/>
      <w:lvlText w:val="•"/>
      <w:lvlJc w:val="left"/>
      <w:pPr>
        <w:ind w:left="6663" w:hanging="454"/>
      </w:pPr>
      <w:rPr>
        <w:rFonts w:hint="default"/>
        <w:lang w:eastAsia="en-US" w:bidi="ar-SA"/>
      </w:rPr>
    </w:lvl>
    <w:lvl w:ilvl="7" w:tplc="9B7A42F8">
      <w:numFmt w:val="bullet"/>
      <w:lvlText w:val="•"/>
      <w:lvlJc w:val="left"/>
      <w:pPr>
        <w:ind w:left="7594" w:hanging="454"/>
      </w:pPr>
      <w:rPr>
        <w:rFonts w:hint="default"/>
        <w:lang w:eastAsia="en-US" w:bidi="ar-SA"/>
      </w:rPr>
    </w:lvl>
    <w:lvl w:ilvl="8" w:tplc="A2BED828">
      <w:numFmt w:val="bullet"/>
      <w:lvlText w:val="•"/>
      <w:lvlJc w:val="left"/>
      <w:pPr>
        <w:ind w:left="8525" w:hanging="454"/>
      </w:pPr>
      <w:rPr>
        <w:rFonts w:hint="default"/>
        <w:lang w:eastAsia="en-US" w:bidi="ar-SA"/>
      </w:rPr>
    </w:lvl>
  </w:abstractNum>
  <w:abstractNum w:abstractNumId="8" w15:restartNumberingAfterBreak="0">
    <w:nsid w:val="19271DC8"/>
    <w:multiLevelType w:val="hybridMultilevel"/>
    <w:tmpl w:val="8ECEF3A4"/>
    <w:lvl w:ilvl="0" w:tplc="6E8A1E6E">
      <w:start w:val="1"/>
      <w:numFmt w:val="decimal"/>
      <w:lvlText w:val="%1."/>
      <w:lvlJc w:val="left"/>
      <w:pPr>
        <w:ind w:left="1353" w:hanging="360"/>
        <w:jc w:val="right"/>
      </w:pPr>
      <w:rPr>
        <w:rFonts w:hint="default"/>
        <w:w w:val="100"/>
        <w:lang w:eastAsia="en-US" w:bidi="ar-SA"/>
      </w:rPr>
    </w:lvl>
    <w:lvl w:ilvl="1" w:tplc="EC2E4A74">
      <w:numFmt w:val="bullet"/>
      <w:lvlText w:val="•"/>
      <w:lvlJc w:val="left"/>
      <w:pPr>
        <w:ind w:left="2262" w:hanging="360"/>
      </w:pPr>
      <w:rPr>
        <w:rFonts w:hint="default"/>
        <w:lang w:eastAsia="en-US" w:bidi="ar-SA"/>
      </w:rPr>
    </w:lvl>
    <w:lvl w:ilvl="2" w:tplc="BB0C759C">
      <w:numFmt w:val="bullet"/>
      <w:lvlText w:val="•"/>
      <w:lvlJc w:val="left"/>
      <w:pPr>
        <w:ind w:left="3165" w:hanging="360"/>
      </w:pPr>
      <w:rPr>
        <w:rFonts w:hint="default"/>
        <w:lang w:eastAsia="en-US" w:bidi="ar-SA"/>
      </w:rPr>
    </w:lvl>
    <w:lvl w:ilvl="3" w:tplc="51FEFD94">
      <w:numFmt w:val="bullet"/>
      <w:lvlText w:val="•"/>
      <w:lvlJc w:val="left"/>
      <w:pPr>
        <w:ind w:left="4067" w:hanging="360"/>
      </w:pPr>
      <w:rPr>
        <w:rFonts w:hint="default"/>
        <w:lang w:eastAsia="en-US" w:bidi="ar-SA"/>
      </w:rPr>
    </w:lvl>
    <w:lvl w:ilvl="4" w:tplc="D8FA9E52">
      <w:numFmt w:val="bullet"/>
      <w:lvlText w:val="•"/>
      <w:lvlJc w:val="left"/>
      <w:pPr>
        <w:ind w:left="4970" w:hanging="360"/>
      </w:pPr>
      <w:rPr>
        <w:rFonts w:hint="default"/>
        <w:lang w:eastAsia="en-US" w:bidi="ar-SA"/>
      </w:rPr>
    </w:lvl>
    <w:lvl w:ilvl="5" w:tplc="16645928">
      <w:numFmt w:val="bullet"/>
      <w:lvlText w:val="•"/>
      <w:lvlJc w:val="left"/>
      <w:pPr>
        <w:ind w:left="5873" w:hanging="360"/>
      </w:pPr>
      <w:rPr>
        <w:rFonts w:hint="default"/>
        <w:lang w:eastAsia="en-US" w:bidi="ar-SA"/>
      </w:rPr>
    </w:lvl>
    <w:lvl w:ilvl="6" w:tplc="AD82028E">
      <w:numFmt w:val="bullet"/>
      <w:lvlText w:val="•"/>
      <w:lvlJc w:val="left"/>
      <w:pPr>
        <w:ind w:left="6775" w:hanging="360"/>
      </w:pPr>
      <w:rPr>
        <w:rFonts w:hint="default"/>
        <w:lang w:eastAsia="en-US" w:bidi="ar-SA"/>
      </w:rPr>
    </w:lvl>
    <w:lvl w:ilvl="7" w:tplc="689CC224">
      <w:numFmt w:val="bullet"/>
      <w:lvlText w:val="•"/>
      <w:lvlJc w:val="left"/>
      <w:pPr>
        <w:ind w:left="7678" w:hanging="360"/>
      </w:pPr>
      <w:rPr>
        <w:rFonts w:hint="default"/>
        <w:lang w:eastAsia="en-US" w:bidi="ar-SA"/>
      </w:rPr>
    </w:lvl>
    <w:lvl w:ilvl="8" w:tplc="84041854">
      <w:numFmt w:val="bullet"/>
      <w:lvlText w:val="•"/>
      <w:lvlJc w:val="left"/>
      <w:pPr>
        <w:ind w:left="8581" w:hanging="360"/>
      </w:pPr>
      <w:rPr>
        <w:rFonts w:hint="default"/>
        <w:lang w:eastAsia="en-US" w:bidi="ar-SA"/>
      </w:rPr>
    </w:lvl>
  </w:abstractNum>
  <w:abstractNum w:abstractNumId="9" w15:restartNumberingAfterBreak="0">
    <w:nsid w:val="1C84271B"/>
    <w:multiLevelType w:val="hybridMultilevel"/>
    <w:tmpl w:val="C488208E"/>
    <w:lvl w:ilvl="0" w:tplc="325AF6B8">
      <w:start w:val="1"/>
      <w:numFmt w:val="decimal"/>
      <w:lvlText w:val="%1."/>
      <w:lvlJc w:val="left"/>
      <w:pPr>
        <w:ind w:left="1936" w:hanging="1304"/>
      </w:pPr>
      <w:rPr>
        <w:rFonts w:ascii="Arial Narrow" w:eastAsia="Arial Narrow" w:hAnsi="Arial Narrow" w:cs="Arial Narrow" w:hint="default"/>
        <w:b w:val="0"/>
        <w:bCs w:val="0"/>
        <w:i w:val="0"/>
        <w:iCs w:val="0"/>
        <w:w w:val="100"/>
        <w:sz w:val="24"/>
        <w:szCs w:val="24"/>
        <w:lang w:eastAsia="en-US" w:bidi="ar-SA"/>
      </w:rPr>
    </w:lvl>
    <w:lvl w:ilvl="1" w:tplc="88883474">
      <w:numFmt w:val="bullet"/>
      <w:lvlText w:val="•"/>
      <w:lvlJc w:val="left"/>
      <w:pPr>
        <w:ind w:left="2784" w:hanging="1304"/>
      </w:pPr>
      <w:rPr>
        <w:rFonts w:hint="default"/>
        <w:lang w:eastAsia="en-US" w:bidi="ar-SA"/>
      </w:rPr>
    </w:lvl>
    <w:lvl w:ilvl="2" w:tplc="908A745C">
      <w:numFmt w:val="bullet"/>
      <w:lvlText w:val="•"/>
      <w:lvlJc w:val="left"/>
      <w:pPr>
        <w:ind w:left="3629" w:hanging="1304"/>
      </w:pPr>
      <w:rPr>
        <w:rFonts w:hint="default"/>
        <w:lang w:eastAsia="en-US" w:bidi="ar-SA"/>
      </w:rPr>
    </w:lvl>
    <w:lvl w:ilvl="3" w:tplc="8FA63FF2">
      <w:numFmt w:val="bullet"/>
      <w:lvlText w:val="•"/>
      <w:lvlJc w:val="left"/>
      <w:pPr>
        <w:ind w:left="4473" w:hanging="1304"/>
      </w:pPr>
      <w:rPr>
        <w:rFonts w:hint="default"/>
        <w:lang w:eastAsia="en-US" w:bidi="ar-SA"/>
      </w:rPr>
    </w:lvl>
    <w:lvl w:ilvl="4" w:tplc="9574262C">
      <w:numFmt w:val="bullet"/>
      <w:lvlText w:val="•"/>
      <w:lvlJc w:val="left"/>
      <w:pPr>
        <w:ind w:left="5318" w:hanging="1304"/>
      </w:pPr>
      <w:rPr>
        <w:rFonts w:hint="default"/>
        <w:lang w:eastAsia="en-US" w:bidi="ar-SA"/>
      </w:rPr>
    </w:lvl>
    <w:lvl w:ilvl="5" w:tplc="BE649B44">
      <w:numFmt w:val="bullet"/>
      <w:lvlText w:val="•"/>
      <w:lvlJc w:val="left"/>
      <w:pPr>
        <w:ind w:left="6163" w:hanging="1304"/>
      </w:pPr>
      <w:rPr>
        <w:rFonts w:hint="default"/>
        <w:lang w:eastAsia="en-US" w:bidi="ar-SA"/>
      </w:rPr>
    </w:lvl>
    <w:lvl w:ilvl="6" w:tplc="0F7C79E2">
      <w:numFmt w:val="bullet"/>
      <w:lvlText w:val="•"/>
      <w:lvlJc w:val="left"/>
      <w:pPr>
        <w:ind w:left="7007" w:hanging="1304"/>
      </w:pPr>
      <w:rPr>
        <w:rFonts w:hint="default"/>
        <w:lang w:eastAsia="en-US" w:bidi="ar-SA"/>
      </w:rPr>
    </w:lvl>
    <w:lvl w:ilvl="7" w:tplc="519C2BF6">
      <w:numFmt w:val="bullet"/>
      <w:lvlText w:val="•"/>
      <w:lvlJc w:val="left"/>
      <w:pPr>
        <w:ind w:left="7852" w:hanging="1304"/>
      </w:pPr>
      <w:rPr>
        <w:rFonts w:hint="default"/>
        <w:lang w:eastAsia="en-US" w:bidi="ar-SA"/>
      </w:rPr>
    </w:lvl>
    <w:lvl w:ilvl="8" w:tplc="CA3007A0">
      <w:numFmt w:val="bullet"/>
      <w:lvlText w:val="•"/>
      <w:lvlJc w:val="left"/>
      <w:pPr>
        <w:ind w:left="8697" w:hanging="1304"/>
      </w:pPr>
      <w:rPr>
        <w:rFonts w:hint="default"/>
        <w:lang w:eastAsia="en-US" w:bidi="ar-SA"/>
      </w:rPr>
    </w:lvl>
  </w:abstractNum>
  <w:abstractNum w:abstractNumId="10" w15:restartNumberingAfterBreak="0">
    <w:nsid w:val="34833736"/>
    <w:multiLevelType w:val="hybridMultilevel"/>
    <w:tmpl w:val="96EC82B8"/>
    <w:lvl w:ilvl="0" w:tplc="2BC6AA4E">
      <w:start w:val="1"/>
      <w:numFmt w:val="decimal"/>
      <w:lvlText w:val="%1."/>
      <w:lvlJc w:val="left"/>
      <w:pPr>
        <w:ind w:left="1086" w:hanging="454"/>
      </w:pPr>
      <w:rPr>
        <w:rFonts w:ascii="Palatino Linotype" w:eastAsia="Palatino Linotype" w:hAnsi="Palatino Linotype" w:cs="Palatino Linotype" w:hint="default"/>
        <w:b/>
        <w:bCs/>
        <w:i w:val="0"/>
        <w:iCs w:val="0"/>
        <w:w w:val="100"/>
        <w:sz w:val="24"/>
        <w:szCs w:val="24"/>
        <w:lang w:eastAsia="en-US" w:bidi="ar-SA"/>
      </w:rPr>
    </w:lvl>
    <w:lvl w:ilvl="1" w:tplc="F5BE44FE">
      <w:start w:val="1"/>
      <w:numFmt w:val="decimal"/>
      <w:lvlText w:val="%2."/>
      <w:lvlJc w:val="left"/>
      <w:pPr>
        <w:ind w:left="2073" w:hanging="720"/>
      </w:pPr>
      <w:rPr>
        <w:rFonts w:ascii="Palatino Linotype" w:eastAsia="Palatino Linotype" w:hAnsi="Palatino Linotype" w:cs="Palatino Linotype" w:hint="default"/>
        <w:b w:val="0"/>
        <w:bCs w:val="0"/>
        <w:i w:val="0"/>
        <w:iCs w:val="0"/>
        <w:w w:val="100"/>
        <w:sz w:val="24"/>
        <w:szCs w:val="24"/>
        <w:lang w:eastAsia="en-US" w:bidi="ar-SA"/>
      </w:rPr>
    </w:lvl>
    <w:lvl w:ilvl="2" w:tplc="2D6AB4AC">
      <w:start w:val="1"/>
      <w:numFmt w:val="upperLetter"/>
      <w:lvlText w:val="%3."/>
      <w:lvlJc w:val="left"/>
      <w:pPr>
        <w:ind w:left="2657" w:hanging="361"/>
      </w:pPr>
      <w:rPr>
        <w:rFonts w:ascii="Palatino Linotype" w:eastAsia="Palatino Linotype" w:hAnsi="Palatino Linotype" w:cs="Palatino Linotype" w:hint="default"/>
        <w:b w:val="0"/>
        <w:bCs w:val="0"/>
        <w:i w:val="0"/>
        <w:iCs w:val="0"/>
        <w:w w:val="100"/>
        <w:sz w:val="24"/>
        <w:szCs w:val="24"/>
        <w:lang w:eastAsia="en-US" w:bidi="ar-SA"/>
      </w:rPr>
    </w:lvl>
    <w:lvl w:ilvl="3" w:tplc="A7AE6324">
      <w:numFmt w:val="bullet"/>
      <w:lvlText w:val="•"/>
      <w:lvlJc w:val="left"/>
      <w:pPr>
        <w:ind w:left="3625" w:hanging="361"/>
      </w:pPr>
      <w:rPr>
        <w:rFonts w:hint="default"/>
        <w:lang w:eastAsia="en-US" w:bidi="ar-SA"/>
      </w:rPr>
    </w:lvl>
    <w:lvl w:ilvl="4" w:tplc="E3ACBB50">
      <w:numFmt w:val="bullet"/>
      <w:lvlText w:val="•"/>
      <w:lvlJc w:val="left"/>
      <w:pPr>
        <w:ind w:left="4591" w:hanging="361"/>
      </w:pPr>
      <w:rPr>
        <w:rFonts w:hint="default"/>
        <w:lang w:eastAsia="en-US" w:bidi="ar-SA"/>
      </w:rPr>
    </w:lvl>
    <w:lvl w:ilvl="5" w:tplc="8CF626E2">
      <w:numFmt w:val="bullet"/>
      <w:lvlText w:val="•"/>
      <w:lvlJc w:val="left"/>
      <w:pPr>
        <w:ind w:left="5557" w:hanging="361"/>
      </w:pPr>
      <w:rPr>
        <w:rFonts w:hint="default"/>
        <w:lang w:eastAsia="en-US" w:bidi="ar-SA"/>
      </w:rPr>
    </w:lvl>
    <w:lvl w:ilvl="6" w:tplc="2FB48FF2">
      <w:numFmt w:val="bullet"/>
      <w:lvlText w:val="•"/>
      <w:lvlJc w:val="left"/>
      <w:pPr>
        <w:ind w:left="6523" w:hanging="361"/>
      </w:pPr>
      <w:rPr>
        <w:rFonts w:hint="default"/>
        <w:lang w:eastAsia="en-US" w:bidi="ar-SA"/>
      </w:rPr>
    </w:lvl>
    <w:lvl w:ilvl="7" w:tplc="A650DBC8">
      <w:numFmt w:val="bullet"/>
      <w:lvlText w:val="•"/>
      <w:lvlJc w:val="left"/>
      <w:pPr>
        <w:ind w:left="7489" w:hanging="361"/>
      </w:pPr>
      <w:rPr>
        <w:rFonts w:hint="default"/>
        <w:lang w:eastAsia="en-US" w:bidi="ar-SA"/>
      </w:rPr>
    </w:lvl>
    <w:lvl w:ilvl="8" w:tplc="3A6499EC">
      <w:numFmt w:val="bullet"/>
      <w:lvlText w:val="•"/>
      <w:lvlJc w:val="left"/>
      <w:pPr>
        <w:ind w:left="8454" w:hanging="361"/>
      </w:pPr>
      <w:rPr>
        <w:rFonts w:hint="default"/>
        <w:lang w:eastAsia="en-US" w:bidi="ar-SA"/>
      </w:rPr>
    </w:lvl>
  </w:abstractNum>
  <w:abstractNum w:abstractNumId="11" w15:restartNumberingAfterBreak="0">
    <w:nsid w:val="3B126C1D"/>
    <w:multiLevelType w:val="hybridMultilevel"/>
    <w:tmpl w:val="D1449408"/>
    <w:lvl w:ilvl="0" w:tplc="5B9AB1D0">
      <w:start w:val="1"/>
      <w:numFmt w:val="decimal"/>
      <w:lvlText w:val="%1."/>
      <w:lvlJc w:val="left"/>
      <w:pPr>
        <w:ind w:left="853" w:hanging="221"/>
      </w:pPr>
      <w:rPr>
        <w:rFonts w:ascii="Arial Narrow" w:eastAsia="Arial Narrow" w:hAnsi="Arial Narrow" w:cs="Arial Narrow" w:hint="default"/>
        <w:b w:val="0"/>
        <w:bCs w:val="0"/>
        <w:i w:val="0"/>
        <w:iCs w:val="0"/>
        <w:w w:val="100"/>
        <w:sz w:val="24"/>
        <w:szCs w:val="24"/>
        <w:lang w:eastAsia="en-US" w:bidi="ar-SA"/>
      </w:rPr>
    </w:lvl>
    <w:lvl w:ilvl="1" w:tplc="1A72CB48">
      <w:numFmt w:val="bullet"/>
      <w:lvlText w:val="•"/>
      <w:lvlJc w:val="left"/>
      <w:pPr>
        <w:ind w:left="1812" w:hanging="221"/>
      </w:pPr>
      <w:rPr>
        <w:rFonts w:hint="default"/>
        <w:lang w:eastAsia="en-US" w:bidi="ar-SA"/>
      </w:rPr>
    </w:lvl>
    <w:lvl w:ilvl="2" w:tplc="0038BCCA">
      <w:numFmt w:val="bullet"/>
      <w:lvlText w:val="•"/>
      <w:lvlJc w:val="left"/>
      <w:pPr>
        <w:ind w:left="2765" w:hanging="221"/>
      </w:pPr>
      <w:rPr>
        <w:rFonts w:hint="default"/>
        <w:lang w:eastAsia="en-US" w:bidi="ar-SA"/>
      </w:rPr>
    </w:lvl>
    <w:lvl w:ilvl="3" w:tplc="2C4CEB98">
      <w:numFmt w:val="bullet"/>
      <w:lvlText w:val="•"/>
      <w:lvlJc w:val="left"/>
      <w:pPr>
        <w:ind w:left="3717" w:hanging="221"/>
      </w:pPr>
      <w:rPr>
        <w:rFonts w:hint="default"/>
        <w:lang w:eastAsia="en-US" w:bidi="ar-SA"/>
      </w:rPr>
    </w:lvl>
    <w:lvl w:ilvl="4" w:tplc="C54C94F2">
      <w:numFmt w:val="bullet"/>
      <w:lvlText w:val="•"/>
      <w:lvlJc w:val="left"/>
      <w:pPr>
        <w:ind w:left="4670" w:hanging="221"/>
      </w:pPr>
      <w:rPr>
        <w:rFonts w:hint="default"/>
        <w:lang w:eastAsia="en-US" w:bidi="ar-SA"/>
      </w:rPr>
    </w:lvl>
    <w:lvl w:ilvl="5" w:tplc="6FD82D32">
      <w:numFmt w:val="bullet"/>
      <w:lvlText w:val="•"/>
      <w:lvlJc w:val="left"/>
      <w:pPr>
        <w:ind w:left="5623" w:hanging="221"/>
      </w:pPr>
      <w:rPr>
        <w:rFonts w:hint="default"/>
        <w:lang w:eastAsia="en-US" w:bidi="ar-SA"/>
      </w:rPr>
    </w:lvl>
    <w:lvl w:ilvl="6" w:tplc="489A952A">
      <w:numFmt w:val="bullet"/>
      <w:lvlText w:val="•"/>
      <w:lvlJc w:val="left"/>
      <w:pPr>
        <w:ind w:left="6575" w:hanging="221"/>
      </w:pPr>
      <w:rPr>
        <w:rFonts w:hint="default"/>
        <w:lang w:eastAsia="en-US" w:bidi="ar-SA"/>
      </w:rPr>
    </w:lvl>
    <w:lvl w:ilvl="7" w:tplc="DCECC870">
      <w:numFmt w:val="bullet"/>
      <w:lvlText w:val="•"/>
      <w:lvlJc w:val="left"/>
      <w:pPr>
        <w:ind w:left="7528" w:hanging="221"/>
      </w:pPr>
      <w:rPr>
        <w:rFonts w:hint="default"/>
        <w:lang w:eastAsia="en-US" w:bidi="ar-SA"/>
      </w:rPr>
    </w:lvl>
    <w:lvl w:ilvl="8" w:tplc="1D362554">
      <w:numFmt w:val="bullet"/>
      <w:lvlText w:val="•"/>
      <w:lvlJc w:val="left"/>
      <w:pPr>
        <w:ind w:left="8481" w:hanging="221"/>
      </w:pPr>
      <w:rPr>
        <w:rFonts w:hint="default"/>
        <w:lang w:eastAsia="en-US" w:bidi="ar-SA"/>
      </w:rPr>
    </w:lvl>
  </w:abstractNum>
  <w:abstractNum w:abstractNumId="12" w15:restartNumberingAfterBreak="0">
    <w:nsid w:val="3C3C7F0A"/>
    <w:multiLevelType w:val="hybridMultilevel"/>
    <w:tmpl w:val="C8EEF75C"/>
    <w:lvl w:ilvl="0" w:tplc="4F480F62">
      <w:numFmt w:val="bullet"/>
      <w:lvlText w:val="●"/>
      <w:lvlJc w:val="left"/>
      <w:pPr>
        <w:ind w:left="1353" w:hanging="360"/>
      </w:pPr>
      <w:rPr>
        <w:rFonts w:ascii="Calibri" w:eastAsia="Calibri" w:hAnsi="Calibri" w:cs="Calibri" w:hint="default"/>
        <w:b w:val="0"/>
        <w:bCs w:val="0"/>
        <w:i w:val="0"/>
        <w:iCs w:val="0"/>
        <w:w w:val="100"/>
        <w:sz w:val="24"/>
        <w:szCs w:val="24"/>
        <w:lang w:eastAsia="en-US" w:bidi="ar-SA"/>
      </w:rPr>
    </w:lvl>
    <w:lvl w:ilvl="1" w:tplc="7E3A135A">
      <w:numFmt w:val="bullet"/>
      <w:lvlText w:val="•"/>
      <w:lvlJc w:val="left"/>
      <w:pPr>
        <w:ind w:left="2262" w:hanging="360"/>
      </w:pPr>
      <w:rPr>
        <w:rFonts w:hint="default"/>
        <w:lang w:eastAsia="en-US" w:bidi="ar-SA"/>
      </w:rPr>
    </w:lvl>
    <w:lvl w:ilvl="2" w:tplc="BEE638CA">
      <w:numFmt w:val="bullet"/>
      <w:lvlText w:val="•"/>
      <w:lvlJc w:val="left"/>
      <w:pPr>
        <w:ind w:left="3165" w:hanging="360"/>
      </w:pPr>
      <w:rPr>
        <w:rFonts w:hint="default"/>
        <w:lang w:eastAsia="en-US" w:bidi="ar-SA"/>
      </w:rPr>
    </w:lvl>
    <w:lvl w:ilvl="3" w:tplc="0C58F3BE">
      <w:numFmt w:val="bullet"/>
      <w:lvlText w:val="•"/>
      <w:lvlJc w:val="left"/>
      <w:pPr>
        <w:ind w:left="4067" w:hanging="360"/>
      </w:pPr>
      <w:rPr>
        <w:rFonts w:hint="default"/>
        <w:lang w:eastAsia="en-US" w:bidi="ar-SA"/>
      </w:rPr>
    </w:lvl>
    <w:lvl w:ilvl="4" w:tplc="5BE27EEA">
      <w:numFmt w:val="bullet"/>
      <w:lvlText w:val="•"/>
      <w:lvlJc w:val="left"/>
      <w:pPr>
        <w:ind w:left="4970" w:hanging="360"/>
      </w:pPr>
      <w:rPr>
        <w:rFonts w:hint="default"/>
        <w:lang w:eastAsia="en-US" w:bidi="ar-SA"/>
      </w:rPr>
    </w:lvl>
    <w:lvl w:ilvl="5" w:tplc="4D38F064">
      <w:numFmt w:val="bullet"/>
      <w:lvlText w:val="•"/>
      <w:lvlJc w:val="left"/>
      <w:pPr>
        <w:ind w:left="5873" w:hanging="360"/>
      </w:pPr>
      <w:rPr>
        <w:rFonts w:hint="default"/>
        <w:lang w:eastAsia="en-US" w:bidi="ar-SA"/>
      </w:rPr>
    </w:lvl>
    <w:lvl w:ilvl="6" w:tplc="B91256FC">
      <w:numFmt w:val="bullet"/>
      <w:lvlText w:val="•"/>
      <w:lvlJc w:val="left"/>
      <w:pPr>
        <w:ind w:left="6775" w:hanging="360"/>
      </w:pPr>
      <w:rPr>
        <w:rFonts w:hint="default"/>
        <w:lang w:eastAsia="en-US" w:bidi="ar-SA"/>
      </w:rPr>
    </w:lvl>
    <w:lvl w:ilvl="7" w:tplc="7D70C6B4">
      <w:numFmt w:val="bullet"/>
      <w:lvlText w:val="•"/>
      <w:lvlJc w:val="left"/>
      <w:pPr>
        <w:ind w:left="7678" w:hanging="360"/>
      </w:pPr>
      <w:rPr>
        <w:rFonts w:hint="default"/>
        <w:lang w:eastAsia="en-US" w:bidi="ar-SA"/>
      </w:rPr>
    </w:lvl>
    <w:lvl w:ilvl="8" w:tplc="59D49446">
      <w:numFmt w:val="bullet"/>
      <w:lvlText w:val="•"/>
      <w:lvlJc w:val="left"/>
      <w:pPr>
        <w:ind w:left="8581" w:hanging="360"/>
      </w:pPr>
      <w:rPr>
        <w:rFonts w:hint="default"/>
        <w:lang w:eastAsia="en-US" w:bidi="ar-SA"/>
      </w:rPr>
    </w:lvl>
  </w:abstractNum>
  <w:abstractNum w:abstractNumId="13" w15:restartNumberingAfterBreak="0">
    <w:nsid w:val="3D34232D"/>
    <w:multiLevelType w:val="hybridMultilevel"/>
    <w:tmpl w:val="3F484218"/>
    <w:lvl w:ilvl="0" w:tplc="DD964944">
      <w:start w:val="5"/>
      <w:numFmt w:val="decimal"/>
      <w:lvlText w:val="%1."/>
      <w:lvlJc w:val="left"/>
      <w:pPr>
        <w:ind w:left="1033" w:hanging="401"/>
      </w:pPr>
      <w:rPr>
        <w:rFonts w:ascii="Palatino Linotype" w:eastAsia="Palatino Linotype" w:hAnsi="Palatino Linotype" w:cs="Palatino Linotype" w:hint="default"/>
        <w:b w:val="0"/>
        <w:bCs w:val="0"/>
        <w:i w:val="0"/>
        <w:iCs w:val="0"/>
        <w:color w:val="243379"/>
        <w:w w:val="100"/>
        <w:sz w:val="40"/>
        <w:szCs w:val="40"/>
        <w:lang w:eastAsia="en-US" w:bidi="ar-SA"/>
      </w:rPr>
    </w:lvl>
    <w:lvl w:ilvl="1" w:tplc="122A358C">
      <w:start w:val="1"/>
      <w:numFmt w:val="decimal"/>
      <w:lvlText w:val="%2."/>
      <w:lvlJc w:val="left"/>
      <w:pPr>
        <w:ind w:left="1353" w:hanging="360"/>
      </w:pPr>
      <w:rPr>
        <w:rFonts w:ascii="Arial Narrow" w:eastAsia="Arial Narrow" w:hAnsi="Arial Narrow" w:cs="Arial Narrow" w:hint="default"/>
        <w:b w:val="0"/>
        <w:bCs w:val="0"/>
        <w:i w:val="0"/>
        <w:iCs w:val="0"/>
        <w:w w:val="100"/>
        <w:sz w:val="24"/>
        <w:szCs w:val="24"/>
        <w:lang w:eastAsia="en-US" w:bidi="ar-SA"/>
      </w:rPr>
    </w:lvl>
    <w:lvl w:ilvl="2" w:tplc="C0BA2962">
      <w:numFmt w:val="bullet"/>
      <w:lvlText w:val="•"/>
      <w:lvlJc w:val="left"/>
      <w:pPr>
        <w:ind w:left="2362" w:hanging="360"/>
      </w:pPr>
      <w:rPr>
        <w:rFonts w:hint="default"/>
        <w:lang w:eastAsia="en-US" w:bidi="ar-SA"/>
      </w:rPr>
    </w:lvl>
    <w:lvl w:ilvl="3" w:tplc="1708D5B8">
      <w:numFmt w:val="bullet"/>
      <w:lvlText w:val="•"/>
      <w:lvlJc w:val="left"/>
      <w:pPr>
        <w:ind w:left="3365" w:hanging="360"/>
      </w:pPr>
      <w:rPr>
        <w:rFonts w:hint="default"/>
        <w:lang w:eastAsia="en-US" w:bidi="ar-SA"/>
      </w:rPr>
    </w:lvl>
    <w:lvl w:ilvl="4" w:tplc="AF70D718">
      <w:numFmt w:val="bullet"/>
      <w:lvlText w:val="•"/>
      <w:lvlJc w:val="left"/>
      <w:pPr>
        <w:ind w:left="4368" w:hanging="360"/>
      </w:pPr>
      <w:rPr>
        <w:rFonts w:hint="default"/>
        <w:lang w:eastAsia="en-US" w:bidi="ar-SA"/>
      </w:rPr>
    </w:lvl>
    <w:lvl w:ilvl="5" w:tplc="47922AFA">
      <w:numFmt w:val="bullet"/>
      <w:lvlText w:val="•"/>
      <w:lvlJc w:val="left"/>
      <w:pPr>
        <w:ind w:left="5371" w:hanging="360"/>
      </w:pPr>
      <w:rPr>
        <w:rFonts w:hint="default"/>
        <w:lang w:eastAsia="en-US" w:bidi="ar-SA"/>
      </w:rPr>
    </w:lvl>
    <w:lvl w:ilvl="6" w:tplc="0E08C88C">
      <w:numFmt w:val="bullet"/>
      <w:lvlText w:val="•"/>
      <w:lvlJc w:val="left"/>
      <w:pPr>
        <w:ind w:left="6374" w:hanging="360"/>
      </w:pPr>
      <w:rPr>
        <w:rFonts w:hint="default"/>
        <w:lang w:eastAsia="en-US" w:bidi="ar-SA"/>
      </w:rPr>
    </w:lvl>
    <w:lvl w:ilvl="7" w:tplc="32BA9030">
      <w:numFmt w:val="bullet"/>
      <w:lvlText w:val="•"/>
      <w:lvlJc w:val="left"/>
      <w:pPr>
        <w:ind w:left="7377" w:hanging="360"/>
      </w:pPr>
      <w:rPr>
        <w:rFonts w:hint="default"/>
        <w:lang w:eastAsia="en-US" w:bidi="ar-SA"/>
      </w:rPr>
    </w:lvl>
    <w:lvl w:ilvl="8" w:tplc="0384521E">
      <w:numFmt w:val="bullet"/>
      <w:lvlText w:val="•"/>
      <w:lvlJc w:val="left"/>
      <w:pPr>
        <w:ind w:left="8380" w:hanging="360"/>
      </w:pPr>
      <w:rPr>
        <w:rFonts w:hint="default"/>
        <w:lang w:eastAsia="en-US" w:bidi="ar-SA"/>
      </w:rPr>
    </w:lvl>
  </w:abstractNum>
  <w:abstractNum w:abstractNumId="14" w15:restartNumberingAfterBreak="0">
    <w:nsid w:val="40041484"/>
    <w:multiLevelType w:val="hybridMultilevel"/>
    <w:tmpl w:val="84C4F0D0"/>
    <w:lvl w:ilvl="0" w:tplc="240C5846">
      <w:start w:val="1"/>
      <w:numFmt w:val="decimal"/>
      <w:lvlText w:val="%1."/>
      <w:lvlJc w:val="left"/>
      <w:pPr>
        <w:ind w:left="1086" w:hanging="454"/>
      </w:pPr>
      <w:rPr>
        <w:rFonts w:ascii="Palatino Linotype" w:eastAsia="Palatino Linotype" w:hAnsi="Palatino Linotype" w:cs="Palatino Linotype" w:hint="default"/>
        <w:b/>
        <w:bCs/>
        <w:i w:val="0"/>
        <w:iCs w:val="0"/>
        <w:w w:val="100"/>
        <w:sz w:val="24"/>
        <w:szCs w:val="24"/>
        <w:lang w:eastAsia="en-US" w:bidi="ar-SA"/>
      </w:rPr>
    </w:lvl>
    <w:lvl w:ilvl="1" w:tplc="FAC850F6">
      <w:start w:val="1"/>
      <w:numFmt w:val="decimal"/>
      <w:lvlText w:val="%2."/>
      <w:lvlJc w:val="left"/>
      <w:pPr>
        <w:ind w:left="2176" w:hanging="240"/>
      </w:pPr>
      <w:rPr>
        <w:rFonts w:ascii="Palatino Linotype" w:eastAsia="Palatino Linotype" w:hAnsi="Palatino Linotype" w:cs="Palatino Linotype" w:hint="default"/>
        <w:b w:val="0"/>
        <w:bCs w:val="0"/>
        <w:i w:val="0"/>
        <w:iCs w:val="0"/>
        <w:w w:val="100"/>
        <w:sz w:val="24"/>
        <w:szCs w:val="24"/>
        <w:lang w:eastAsia="en-US" w:bidi="ar-SA"/>
      </w:rPr>
    </w:lvl>
    <w:lvl w:ilvl="2" w:tplc="6B5C128A">
      <w:start w:val="1"/>
      <w:numFmt w:val="upperLetter"/>
      <w:lvlText w:val="%3."/>
      <w:lvlJc w:val="left"/>
      <w:pPr>
        <w:ind w:left="2657" w:hanging="361"/>
      </w:pPr>
      <w:rPr>
        <w:rFonts w:ascii="Palatino Linotype" w:eastAsia="Palatino Linotype" w:hAnsi="Palatino Linotype" w:cs="Palatino Linotype" w:hint="default"/>
        <w:b w:val="0"/>
        <w:bCs w:val="0"/>
        <w:i w:val="0"/>
        <w:iCs w:val="0"/>
        <w:w w:val="100"/>
        <w:sz w:val="24"/>
        <w:szCs w:val="24"/>
        <w:lang w:eastAsia="en-US" w:bidi="ar-SA"/>
      </w:rPr>
    </w:lvl>
    <w:lvl w:ilvl="3" w:tplc="74AA06FA">
      <w:numFmt w:val="bullet"/>
      <w:lvlText w:val="•"/>
      <w:lvlJc w:val="left"/>
      <w:pPr>
        <w:ind w:left="3625" w:hanging="361"/>
      </w:pPr>
      <w:rPr>
        <w:rFonts w:hint="default"/>
        <w:lang w:eastAsia="en-US" w:bidi="ar-SA"/>
      </w:rPr>
    </w:lvl>
    <w:lvl w:ilvl="4" w:tplc="253E0EAC">
      <w:numFmt w:val="bullet"/>
      <w:lvlText w:val="•"/>
      <w:lvlJc w:val="left"/>
      <w:pPr>
        <w:ind w:left="4591" w:hanging="361"/>
      </w:pPr>
      <w:rPr>
        <w:rFonts w:hint="default"/>
        <w:lang w:eastAsia="en-US" w:bidi="ar-SA"/>
      </w:rPr>
    </w:lvl>
    <w:lvl w:ilvl="5" w:tplc="2AD44BD6">
      <w:numFmt w:val="bullet"/>
      <w:lvlText w:val="•"/>
      <w:lvlJc w:val="left"/>
      <w:pPr>
        <w:ind w:left="5557" w:hanging="361"/>
      </w:pPr>
      <w:rPr>
        <w:rFonts w:hint="default"/>
        <w:lang w:eastAsia="en-US" w:bidi="ar-SA"/>
      </w:rPr>
    </w:lvl>
    <w:lvl w:ilvl="6" w:tplc="D4F4273A">
      <w:numFmt w:val="bullet"/>
      <w:lvlText w:val="•"/>
      <w:lvlJc w:val="left"/>
      <w:pPr>
        <w:ind w:left="6523" w:hanging="361"/>
      </w:pPr>
      <w:rPr>
        <w:rFonts w:hint="default"/>
        <w:lang w:eastAsia="en-US" w:bidi="ar-SA"/>
      </w:rPr>
    </w:lvl>
    <w:lvl w:ilvl="7" w:tplc="27BE0D86">
      <w:numFmt w:val="bullet"/>
      <w:lvlText w:val="•"/>
      <w:lvlJc w:val="left"/>
      <w:pPr>
        <w:ind w:left="7489" w:hanging="361"/>
      </w:pPr>
      <w:rPr>
        <w:rFonts w:hint="default"/>
        <w:lang w:eastAsia="en-US" w:bidi="ar-SA"/>
      </w:rPr>
    </w:lvl>
    <w:lvl w:ilvl="8" w:tplc="4F3AF790">
      <w:numFmt w:val="bullet"/>
      <w:lvlText w:val="•"/>
      <w:lvlJc w:val="left"/>
      <w:pPr>
        <w:ind w:left="8454" w:hanging="361"/>
      </w:pPr>
      <w:rPr>
        <w:rFonts w:hint="default"/>
        <w:lang w:eastAsia="en-US" w:bidi="ar-SA"/>
      </w:rPr>
    </w:lvl>
  </w:abstractNum>
  <w:abstractNum w:abstractNumId="15" w15:restartNumberingAfterBreak="0">
    <w:nsid w:val="411C1755"/>
    <w:multiLevelType w:val="hybridMultilevel"/>
    <w:tmpl w:val="57BEA9CA"/>
    <w:lvl w:ilvl="0" w:tplc="0406000F">
      <w:start w:val="1"/>
      <w:numFmt w:val="decimal"/>
      <w:lvlText w:val="%1."/>
      <w:lvlJc w:val="left"/>
      <w:pPr>
        <w:ind w:left="1355" w:hanging="360"/>
      </w:pPr>
    </w:lvl>
    <w:lvl w:ilvl="1" w:tplc="04060019" w:tentative="1">
      <w:start w:val="1"/>
      <w:numFmt w:val="lowerLetter"/>
      <w:lvlText w:val="%2."/>
      <w:lvlJc w:val="left"/>
      <w:pPr>
        <w:ind w:left="2075" w:hanging="360"/>
      </w:pPr>
    </w:lvl>
    <w:lvl w:ilvl="2" w:tplc="0406001B" w:tentative="1">
      <w:start w:val="1"/>
      <w:numFmt w:val="lowerRoman"/>
      <w:lvlText w:val="%3."/>
      <w:lvlJc w:val="right"/>
      <w:pPr>
        <w:ind w:left="2795" w:hanging="180"/>
      </w:pPr>
    </w:lvl>
    <w:lvl w:ilvl="3" w:tplc="0406000F" w:tentative="1">
      <w:start w:val="1"/>
      <w:numFmt w:val="decimal"/>
      <w:lvlText w:val="%4."/>
      <w:lvlJc w:val="left"/>
      <w:pPr>
        <w:ind w:left="3515" w:hanging="360"/>
      </w:pPr>
    </w:lvl>
    <w:lvl w:ilvl="4" w:tplc="04060019" w:tentative="1">
      <w:start w:val="1"/>
      <w:numFmt w:val="lowerLetter"/>
      <w:lvlText w:val="%5."/>
      <w:lvlJc w:val="left"/>
      <w:pPr>
        <w:ind w:left="4235" w:hanging="360"/>
      </w:pPr>
    </w:lvl>
    <w:lvl w:ilvl="5" w:tplc="0406001B" w:tentative="1">
      <w:start w:val="1"/>
      <w:numFmt w:val="lowerRoman"/>
      <w:lvlText w:val="%6."/>
      <w:lvlJc w:val="right"/>
      <w:pPr>
        <w:ind w:left="4955" w:hanging="180"/>
      </w:pPr>
    </w:lvl>
    <w:lvl w:ilvl="6" w:tplc="0406000F" w:tentative="1">
      <w:start w:val="1"/>
      <w:numFmt w:val="decimal"/>
      <w:lvlText w:val="%7."/>
      <w:lvlJc w:val="left"/>
      <w:pPr>
        <w:ind w:left="5675" w:hanging="360"/>
      </w:pPr>
    </w:lvl>
    <w:lvl w:ilvl="7" w:tplc="04060019" w:tentative="1">
      <w:start w:val="1"/>
      <w:numFmt w:val="lowerLetter"/>
      <w:lvlText w:val="%8."/>
      <w:lvlJc w:val="left"/>
      <w:pPr>
        <w:ind w:left="6395" w:hanging="360"/>
      </w:pPr>
    </w:lvl>
    <w:lvl w:ilvl="8" w:tplc="0406001B" w:tentative="1">
      <w:start w:val="1"/>
      <w:numFmt w:val="lowerRoman"/>
      <w:lvlText w:val="%9."/>
      <w:lvlJc w:val="right"/>
      <w:pPr>
        <w:ind w:left="7115" w:hanging="180"/>
      </w:pPr>
    </w:lvl>
  </w:abstractNum>
  <w:abstractNum w:abstractNumId="16" w15:restartNumberingAfterBreak="0">
    <w:nsid w:val="41DA7851"/>
    <w:multiLevelType w:val="hybridMultilevel"/>
    <w:tmpl w:val="04FEC316"/>
    <w:lvl w:ilvl="0" w:tplc="BCEAD6CE">
      <w:start w:val="1"/>
      <w:numFmt w:val="decimal"/>
      <w:lvlText w:val="%1."/>
      <w:lvlJc w:val="left"/>
      <w:pPr>
        <w:ind w:left="1086" w:hanging="455"/>
      </w:pPr>
      <w:rPr>
        <w:rFonts w:hint="default"/>
        <w:w w:val="100"/>
        <w:lang w:eastAsia="en-US" w:bidi="ar-SA"/>
      </w:rPr>
    </w:lvl>
    <w:lvl w:ilvl="1" w:tplc="5A28426E">
      <w:numFmt w:val="bullet"/>
      <w:lvlText w:val=""/>
      <w:lvlJc w:val="left"/>
      <w:pPr>
        <w:ind w:left="1540" w:hanging="454"/>
      </w:pPr>
      <w:rPr>
        <w:rFonts w:ascii="Symbol" w:eastAsia="Symbol" w:hAnsi="Symbol" w:cs="Symbol" w:hint="default"/>
        <w:b w:val="0"/>
        <w:bCs w:val="0"/>
        <w:i w:val="0"/>
        <w:iCs w:val="0"/>
        <w:w w:val="100"/>
        <w:sz w:val="24"/>
        <w:szCs w:val="24"/>
        <w:lang w:eastAsia="en-US" w:bidi="ar-SA"/>
      </w:rPr>
    </w:lvl>
    <w:lvl w:ilvl="2" w:tplc="D40A1B0E">
      <w:numFmt w:val="bullet"/>
      <w:lvlText w:val="•"/>
      <w:lvlJc w:val="left"/>
      <w:pPr>
        <w:ind w:left="2522" w:hanging="454"/>
      </w:pPr>
      <w:rPr>
        <w:rFonts w:hint="default"/>
        <w:lang w:eastAsia="en-US" w:bidi="ar-SA"/>
      </w:rPr>
    </w:lvl>
    <w:lvl w:ilvl="3" w:tplc="2834A8BC">
      <w:numFmt w:val="bullet"/>
      <w:lvlText w:val="•"/>
      <w:lvlJc w:val="left"/>
      <w:pPr>
        <w:ind w:left="3505" w:hanging="454"/>
      </w:pPr>
      <w:rPr>
        <w:rFonts w:hint="default"/>
        <w:lang w:eastAsia="en-US" w:bidi="ar-SA"/>
      </w:rPr>
    </w:lvl>
    <w:lvl w:ilvl="4" w:tplc="E12042E8">
      <w:numFmt w:val="bullet"/>
      <w:lvlText w:val="•"/>
      <w:lvlJc w:val="left"/>
      <w:pPr>
        <w:ind w:left="4488" w:hanging="454"/>
      </w:pPr>
      <w:rPr>
        <w:rFonts w:hint="default"/>
        <w:lang w:eastAsia="en-US" w:bidi="ar-SA"/>
      </w:rPr>
    </w:lvl>
    <w:lvl w:ilvl="5" w:tplc="32CC0CA0">
      <w:numFmt w:val="bullet"/>
      <w:lvlText w:val="•"/>
      <w:lvlJc w:val="left"/>
      <w:pPr>
        <w:ind w:left="5471" w:hanging="454"/>
      </w:pPr>
      <w:rPr>
        <w:rFonts w:hint="default"/>
        <w:lang w:eastAsia="en-US" w:bidi="ar-SA"/>
      </w:rPr>
    </w:lvl>
    <w:lvl w:ilvl="6" w:tplc="C8FCF0BA">
      <w:numFmt w:val="bullet"/>
      <w:lvlText w:val="•"/>
      <w:lvlJc w:val="left"/>
      <w:pPr>
        <w:ind w:left="6454" w:hanging="454"/>
      </w:pPr>
      <w:rPr>
        <w:rFonts w:hint="default"/>
        <w:lang w:eastAsia="en-US" w:bidi="ar-SA"/>
      </w:rPr>
    </w:lvl>
    <w:lvl w:ilvl="7" w:tplc="A6F8FCC8">
      <w:numFmt w:val="bullet"/>
      <w:lvlText w:val="•"/>
      <w:lvlJc w:val="left"/>
      <w:pPr>
        <w:ind w:left="7437" w:hanging="454"/>
      </w:pPr>
      <w:rPr>
        <w:rFonts w:hint="default"/>
        <w:lang w:eastAsia="en-US" w:bidi="ar-SA"/>
      </w:rPr>
    </w:lvl>
    <w:lvl w:ilvl="8" w:tplc="31A28F22">
      <w:numFmt w:val="bullet"/>
      <w:lvlText w:val="•"/>
      <w:lvlJc w:val="left"/>
      <w:pPr>
        <w:ind w:left="8420" w:hanging="454"/>
      </w:pPr>
      <w:rPr>
        <w:rFonts w:hint="default"/>
        <w:lang w:eastAsia="en-US" w:bidi="ar-SA"/>
      </w:rPr>
    </w:lvl>
  </w:abstractNum>
  <w:abstractNum w:abstractNumId="17" w15:restartNumberingAfterBreak="0">
    <w:nsid w:val="44540573"/>
    <w:multiLevelType w:val="hybridMultilevel"/>
    <w:tmpl w:val="6A5E005A"/>
    <w:lvl w:ilvl="0" w:tplc="C0D093EE">
      <w:start w:val="2"/>
      <w:numFmt w:val="decimal"/>
      <w:lvlText w:val="%1."/>
      <w:lvlJc w:val="left"/>
      <w:pPr>
        <w:ind w:left="1036" w:hanging="404"/>
      </w:pPr>
      <w:rPr>
        <w:rFonts w:ascii="Palatino Linotype" w:eastAsia="Palatino Linotype" w:hAnsi="Palatino Linotype" w:cs="Palatino Linotype" w:hint="default"/>
        <w:b w:val="0"/>
        <w:bCs w:val="0"/>
        <w:i w:val="0"/>
        <w:iCs w:val="0"/>
        <w:color w:val="243379"/>
        <w:spacing w:val="0"/>
        <w:w w:val="100"/>
        <w:sz w:val="40"/>
        <w:szCs w:val="40"/>
        <w:lang w:eastAsia="en-US" w:bidi="ar-SA"/>
      </w:rPr>
    </w:lvl>
    <w:lvl w:ilvl="1" w:tplc="A60EE124">
      <w:numFmt w:val="bullet"/>
      <w:lvlText w:val="•"/>
      <w:lvlJc w:val="left"/>
      <w:pPr>
        <w:ind w:left="1974" w:hanging="404"/>
      </w:pPr>
      <w:rPr>
        <w:rFonts w:hint="default"/>
        <w:lang w:eastAsia="en-US" w:bidi="ar-SA"/>
      </w:rPr>
    </w:lvl>
    <w:lvl w:ilvl="2" w:tplc="CEC2A3E8">
      <w:numFmt w:val="bullet"/>
      <w:lvlText w:val="•"/>
      <w:lvlJc w:val="left"/>
      <w:pPr>
        <w:ind w:left="2909" w:hanging="404"/>
      </w:pPr>
      <w:rPr>
        <w:rFonts w:hint="default"/>
        <w:lang w:eastAsia="en-US" w:bidi="ar-SA"/>
      </w:rPr>
    </w:lvl>
    <w:lvl w:ilvl="3" w:tplc="AAC25ADA">
      <w:numFmt w:val="bullet"/>
      <w:lvlText w:val="•"/>
      <w:lvlJc w:val="left"/>
      <w:pPr>
        <w:ind w:left="3843" w:hanging="404"/>
      </w:pPr>
      <w:rPr>
        <w:rFonts w:hint="default"/>
        <w:lang w:eastAsia="en-US" w:bidi="ar-SA"/>
      </w:rPr>
    </w:lvl>
    <w:lvl w:ilvl="4" w:tplc="AF9699DC">
      <w:numFmt w:val="bullet"/>
      <w:lvlText w:val="•"/>
      <w:lvlJc w:val="left"/>
      <w:pPr>
        <w:ind w:left="4778" w:hanging="404"/>
      </w:pPr>
      <w:rPr>
        <w:rFonts w:hint="default"/>
        <w:lang w:eastAsia="en-US" w:bidi="ar-SA"/>
      </w:rPr>
    </w:lvl>
    <w:lvl w:ilvl="5" w:tplc="207A4A2C">
      <w:numFmt w:val="bullet"/>
      <w:lvlText w:val="•"/>
      <w:lvlJc w:val="left"/>
      <w:pPr>
        <w:ind w:left="5713" w:hanging="404"/>
      </w:pPr>
      <w:rPr>
        <w:rFonts w:hint="default"/>
        <w:lang w:eastAsia="en-US" w:bidi="ar-SA"/>
      </w:rPr>
    </w:lvl>
    <w:lvl w:ilvl="6" w:tplc="CE960190">
      <w:numFmt w:val="bullet"/>
      <w:lvlText w:val="•"/>
      <w:lvlJc w:val="left"/>
      <w:pPr>
        <w:ind w:left="6647" w:hanging="404"/>
      </w:pPr>
      <w:rPr>
        <w:rFonts w:hint="default"/>
        <w:lang w:eastAsia="en-US" w:bidi="ar-SA"/>
      </w:rPr>
    </w:lvl>
    <w:lvl w:ilvl="7" w:tplc="48DA3E90">
      <w:numFmt w:val="bullet"/>
      <w:lvlText w:val="•"/>
      <w:lvlJc w:val="left"/>
      <w:pPr>
        <w:ind w:left="7582" w:hanging="404"/>
      </w:pPr>
      <w:rPr>
        <w:rFonts w:hint="default"/>
        <w:lang w:eastAsia="en-US" w:bidi="ar-SA"/>
      </w:rPr>
    </w:lvl>
    <w:lvl w:ilvl="8" w:tplc="8C38D484">
      <w:numFmt w:val="bullet"/>
      <w:lvlText w:val="•"/>
      <w:lvlJc w:val="left"/>
      <w:pPr>
        <w:ind w:left="8517" w:hanging="404"/>
      </w:pPr>
      <w:rPr>
        <w:rFonts w:hint="default"/>
        <w:lang w:eastAsia="en-US" w:bidi="ar-SA"/>
      </w:rPr>
    </w:lvl>
  </w:abstractNum>
  <w:abstractNum w:abstractNumId="18" w15:restartNumberingAfterBreak="0">
    <w:nsid w:val="448E4756"/>
    <w:multiLevelType w:val="hybridMultilevel"/>
    <w:tmpl w:val="E802144A"/>
    <w:lvl w:ilvl="0" w:tplc="CE8A3C38">
      <w:numFmt w:val="bullet"/>
      <w:lvlText w:val="□"/>
      <w:lvlJc w:val="left"/>
      <w:pPr>
        <w:ind w:left="1936" w:hanging="1304"/>
      </w:pPr>
      <w:rPr>
        <w:rFonts w:ascii="Arial Narrow" w:eastAsia="Arial Narrow" w:hAnsi="Arial Narrow" w:cs="Arial Narrow" w:hint="default"/>
        <w:b w:val="0"/>
        <w:bCs w:val="0"/>
        <w:i w:val="0"/>
        <w:iCs w:val="0"/>
        <w:w w:val="100"/>
        <w:sz w:val="24"/>
        <w:szCs w:val="24"/>
        <w:lang w:eastAsia="en-US" w:bidi="ar-SA"/>
      </w:rPr>
    </w:lvl>
    <w:lvl w:ilvl="1" w:tplc="B8A876D8">
      <w:numFmt w:val="bullet"/>
      <w:lvlText w:val="•"/>
      <w:lvlJc w:val="left"/>
      <w:pPr>
        <w:ind w:left="2784" w:hanging="1304"/>
      </w:pPr>
      <w:rPr>
        <w:rFonts w:hint="default"/>
        <w:lang w:eastAsia="en-US" w:bidi="ar-SA"/>
      </w:rPr>
    </w:lvl>
    <w:lvl w:ilvl="2" w:tplc="B560B63E">
      <w:numFmt w:val="bullet"/>
      <w:lvlText w:val="•"/>
      <w:lvlJc w:val="left"/>
      <w:pPr>
        <w:ind w:left="3629" w:hanging="1304"/>
      </w:pPr>
      <w:rPr>
        <w:rFonts w:hint="default"/>
        <w:lang w:eastAsia="en-US" w:bidi="ar-SA"/>
      </w:rPr>
    </w:lvl>
    <w:lvl w:ilvl="3" w:tplc="15A2489C">
      <w:numFmt w:val="bullet"/>
      <w:lvlText w:val="•"/>
      <w:lvlJc w:val="left"/>
      <w:pPr>
        <w:ind w:left="4473" w:hanging="1304"/>
      </w:pPr>
      <w:rPr>
        <w:rFonts w:hint="default"/>
        <w:lang w:eastAsia="en-US" w:bidi="ar-SA"/>
      </w:rPr>
    </w:lvl>
    <w:lvl w:ilvl="4" w:tplc="D70EDDCE">
      <w:numFmt w:val="bullet"/>
      <w:lvlText w:val="•"/>
      <w:lvlJc w:val="left"/>
      <w:pPr>
        <w:ind w:left="5318" w:hanging="1304"/>
      </w:pPr>
      <w:rPr>
        <w:rFonts w:hint="default"/>
        <w:lang w:eastAsia="en-US" w:bidi="ar-SA"/>
      </w:rPr>
    </w:lvl>
    <w:lvl w:ilvl="5" w:tplc="B3BEF3C2">
      <w:numFmt w:val="bullet"/>
      <w:lvlText w:val="•"/>
      <w:lvlJc w:val="left"/>
      <w:pPr>
        <w:ind w:left="6163" w:hanging="1304"/>
      </w:pPr>
      <w:rPr>
        <w:rFonts w:hint="default"/>
        <w:lang w:eastAsia="en-US" w:bidi="ar-SA"/>
      </w:rPr>
    </w:lvl>
    <w:lvl w:ilvl="6" w:tplc="0BDC7522">
      <w:numFmt w:val="bullet"/>
      <w:lvlText w:val="•"/>
      <w:lvlJc w:val="left"/>
      <w:pPr>
        <w:ind w:left="7007" w:hanging="1304"/>
      </w:pPr>
      <w:rPr>
        <w:rFonts w:hint="default"/>
        <w:lang w:eastAsia="en-US" w:bidi="ar-SA"/>
      </w:rPr>
    </w:lvl>
    <w:lvl w:ilvl="7" w:tplc="1AD851C2">
      <w:numFmt w:val="bullet"/>
      <w:lvlText w:val="•"/>
      <w:lvlJc w:val="left"/>
      <w:pPr>
        <w:ind w:left="7852" w:hanging="1304"/>
      </w:pPr>
      <w:rPr>
        <w:rFonts w:hint="default"/>
        <w:lang w:eastAsia="en-US" w:bidi="ar-SA"/>
      </w:rPr>
    </w:lvl>
    <w:lvl w:ilvl="8" w:tplc="EAA2DA44">
      <w:numFmt w:val="bullet"/>
      <w:lvlText w:val="•"/>
      <w:lvlJc w:val="left"/>
      <w:pPr>
        <w:ind w:left="8697" w:hanging="1304"/>
      </w:pPr>
      <w:rPr>
        <w:rFonts w:hint="default"/>
        <w:lang w:eastAsia="en-US" w:bidi="ar-SA"/>
      </w:rPr>
    </w:lvl>
  </w:abstractNum>
  <w:abstractNum w:abstractNumId="19" w15:restartNumberingAfterBreak="0">
    <w:nsid w:val="49173F22"/>
    <w:multiLevelType w:val="multilevel"/>
    <w:tmpl w:val="8B84B396"/>
    <w:lvl w:ilvl="0">
      <w:start w:val="1"/>
      <w:numFmt w:val="decimal"/>
      <w:lvlText w:val="%1"/>
      <w:lvlJc w:val="left"/>
      <w:pPr>
        <w:ind w:left="360" w:hanging="360"/>
      </w:pPr>
      <w:rPr>
        <w:rFonts w:hint="default"/>
      </w:rPr>
    </w:lvl>
    <w:lvl w:ilvl="1">
      <w:start w:val="1"/>
      <w:numFmt w:val="decimal"/>
      <w:lvlText w:val="%1.%2"/>
      <w:lvlJc w:val="left"/>
      <w:pPr>
        <w:ind w:left="172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20" w15:restartNumberingAfterBreak="0">
    <w:nsid w:val="4AA0138E"/>
    <w:multiLevelType w:val="hybridMultilevel"/>
    <w:tmpl w:val="DB9A2FB8"/>
    <w:lvl w:ilvl="0" w:tplc="041ACA70">
      <w:start w:val="1"/>
      <w:numFmt w:val="decimal"/>
      <w:lvlText w:val="%1."/>
      <w:lvlJc w:val="left"/>
      <w:pPr>
        <w:ind w:left="993" w:hanging="360"/>
      </w:pPr>
      <w:rPr>
        <w:rFonts w:ascii="Palatino Linotype" w:eastAsia="Palatino Linotype" w:hAnsi="Palatino Linotype" w:cs="Palatino Linotype" w:hint="default"/>
        <w:b/>
        <w:bCs/>
        <w:i w:val="0"/>
        <w:iCs w:val="0"/>
        <w:w w:val="100"/>
        <w:sz w:val="24"/>
        <w:szCs w:val="24"/>
        <w:lang w:eastAsia="en-US" w:bidi="ar-SA"/>
      </w:rPr>
    </w:lvl>
    <w:lvl w:ilvl="1" w:tplc="CDE2D874">
      <w:numFmt w:val="bullet"/>
      <w:lvlText w:val="•"/>
      <w:lvlJc w:val="left"/>
      <w:pPr>
        <w:ind w:left="1938" w:hanging="360"/>
      </w:pPr>
      <w:rPr>
        <w:rFonts w:hint="default"/>
        <w:lang w:eastAsia="en-US" w:bidi="ar-SA"/>
      </w:rPr>
    </w:lvl>
    <w:lvl w:ilvl="2" w:tplc="9386E18C">
      <w:numFmt w:val="bullet"/>
      <w:lvlText w:val="•"/>
      <w:lvlJc w:val="left"/>
      <w:pPr>
        <w:ind w:left="2877" w:hanging="360"/>
      </w:pPr>
      <w:rPr>
        <w:rFonts w:hint="default"/>
        <w:lang w:eastAsia="en-US" w:bidi="ar-SA"/>
      </w:rPr>
    </w:lvl>
    <w:lvl w:ilvl="3" w:tplc="50C4FDE4">
      <w:numFmt w:val="bullet"/>
      <w:lvlText w:val="•"/>
      <w:lvlJc w:val="left"/>
      <w:pPr>
        <w:ind w:left="3815" w:hanging="360"/>
      </w:pPr>
      <w:rPr>
        <w:rFonts w:hint="default"/>
        <w:lang w:eastAsia="en-US" w:bidi="ar-SA"/>
      </w:rPr>
    </w:lvl>
    <w:lvl w:ilvl="4" w:tplc="9D007384">
      <w:numFmt w:val="bullet"/>
      <w:lvlText w:val="•"/>
      <w:lvlJc w:val="left"/>
      <w:pPr>
        <w:ind w:left="4754" w:hanging="360"/>
      </w:pPr>
      <w:rPr>
        <w:rFonts w:hint="default"/>
        <w:lang w:eastAsia="en-US" w:bidi="ar-SA"/>
      </w:rPr>
    </w:lvl>
    <w:lvl w:ilvl="5" w:tplc="EF540F90">
      <w:numFmt w:val="bullet"/>
      <w:lvlText w:val="•"/>
      <w:lvlJc w:val="left"/>
      <w:pPr>
        <w:ind w:left="5693" w:hanging="360"/>
      </w:pPr>
      <w:rPr>
        <w:rFonts w:hint="default"/>
        <w:lang w:eastAsia="en-US" w:bidi="ar-SA"/>
      </w:rPr>
    </w:lvl>
    <w:lvl w:ilvl="6" w:tplc="7F4E3702">
      <w:numFmt w:val="bullet"/>
      <w:lvlText w:val="•"/>
      <w:lvlJc w:val="left"/>
      <w:pPr>
        <w:ind w:left="6631" w:hanging="360"/>
      </w:pPr>
      <w:rPr>
        <w:rFonts w:hint="default"/>
        <w:lang w:eastAsia="en-US" w:bidi="ar-SA"/>
      </w:rPr>
    </w:lvl>
    <w:lvl w:ilvl="7" w:tplc="94527D84">
      <w:numFmt w:val="bullet"/>
      <w:lvlText w:val="•"/>
      <w:lvlJc w:val="left"/>
      <w:pPr>
        <w:ind w:left="7570" w:hanging="360"/>
      </w:pPr>
      <w:rPr>
        <w:rFonts w:hint="default"/>
        <w:lang w:eastAsia="en-US" w:bidi="ar-SA"/>
      </w:rPr>
    </w:lvl>
    <w:lvl w:ilvl="8" w:tplc="9AEA696C">
      <w:numFmt w:val="bullet"/>
      <w:lvlText w:val="•"/>
      <w:lvlJc w:val="left"/>
      <w:pPr>
        <w:ind w:left="8509" w:hanging="360"/>
      </w:pPr>
      <w:rPr>
        <w:rFonts w:hint="default"/>
        <w:lang w:eastAsia="en-US" w:bidi="ar-SA"/>
      </w:rPr>
    </w:lvl>
  </w:abstractNum>
  <w:abstractNum w:abstractNumId="21" w15:restartNumberingAfterBreak="0">
    <w:nsid w:val="4C9072F7"/>
    <w:multiLevelType w:val="hybridMultilevel"/>
    <w:tmpl w:val="8930986A"/>
    <w:lvl w:ilvl="0" w:tplc="04060001">
      <w:start w:val="1"/>
      <w:numFmt w:val="bullet"/>
      <w:lvlText w:val=""/>
      <w:lvlJc w:val="left"/>
      <w:pPr>
        <w:ind w:left="1400" w:hanging="360"/>
      </w:pPr>
      <w:rPr>
        <w:rFonts w:ascii="Symbol" w:hAnsi="Symbol" w:hint="default"/>
      </w:rPr>
    </w:lvl>
    <w:lvl w:ilvl="1" w:tplc="04060003" w:tentative="1">
      <w:start w:val="1"/>
      <w:numFmt w:val="bullet"/>
      <w:lvlText w:val="o"/>
      <w:lvlJc w:val="left"/>
      <w:pPr>
        <w:ind w:left="2120" w:hanging="360"/>
      </w:pPr>
      <w:rPr>
        <w:rFonts w:ascii="Courier New" w:hAnsi="Courier New" w:cs="Courier New" w:hint="default"/>
      </w:rPr>
    </w:lvl>
    <w:lvl w:ilvl="2" w:tplc="04060005" w:tentative="1">
      <w:start w:val="1"/>
      <w:numFmt w:val="bullet"/>
      <w:lvlText w:val=""/>
      <w:lvlJc w:val="left"/>
      <w:pPr>
        <w:ind w:left="2840" w:hanging="360"/>
      </w:pPr>
      <w:rPr>
        <w:rFonts w:ascii="Wingdings" w:hAnsi="Wingdings" w:hint="default"/>
      </w:rPr>
    </w:lvl>
    <w:lvl w:ilvl="3" w:tplc="04060001" w:tentative="1">
      <w:start w:val="1"/>
      <w:numFmt w:val="bullet"/>
      <w:lvlText w:val=""/>
      <w:lvlJc w:val="left"/>
      <w:pPr>
        <w:ind w:left="3560" w:hanging="360"/>
      </w:pPr>
      <w:rPr>
        <w:rFonts w:ascii="Symbol" w:hAnsi="Symbol" w:hint="default"/>
      </w:rPr>
    </w:lvl>
    <w:lvl w:ilvl="4" w:tplc="04060003" w:tentative="1">
      <w:start w:val="1"/>
      <w:numFmt w:val="bullet"/>
      <w:lvlText w:val="o"/>
      <w:lvlJc w:val="left"/>
      <w:pPr>
        <w:ind w:left="4280" w:hanging="360"/>
      </w:pPr>
      <w:rPr>
        <w:rFonts w:ascii="Courier New" w:hAnsi="Courier New" w:cs="Courier New" w:hint="default"/>
      </w:rPr>
    </w:lvl>
    <w:lvl w:ilvl="5" w:tplc="04060005" w:tentative="1">
      <w:start w:val="1"/>
      <w:numFmt w:val="bullet"/>
      <w:lvlText w:val=""/>
      <w:lvlJc w:val="left"/>
      <w:pPr>
        <w:ind w:left="5000" w:hanging="360"/>
      </w:pPr>
      <w:rPr>
        <w:rFonts w:ascii="Wingdings" w:hAnsi="Wingdings" w:hint="default"/>
      </w:rPr>
    </w:lvl>
    <w:lvl w:ilvl="6" w:tplc="04060001" w:tentative="1">
      <w:start w:val="1"/>
      <w:numFmt w:val="bullet"/>
      <w:lvlText w:val=""/>
      <w:lvlJc w:val="left"/>
      <w:pPr>
        <w:ind w:left="5720" w:hanging="360"/>
      </w:pPr>
      <w:rPr>
        <w:rFonts w:ascii="Symbol" w:hAnsi="Symbol" w:hint="default"/>
      </w:rPr>
    </w:lvl>
    <w:lvl w:ilvl="7" w:tplc="04060003" w:tentative="1">
      <w:start w:val="1"/>
      <w:numFmt w:val="bullet"/>
      <w:lvlText w:val="o"/>
      <w:lvlJc w:val="left"/>
      <w:pPr>
        <w:ind w:left="6440" w:hanging="360"/>
      </w:pPr>
      <w:rPr>
        <w:rFonts w:ascii="Courier New" w:hAnsi="Courier New" w:cs="Courier New" w:hint="default"/>
      </w:rPr>
    </w:lvl>
    <w:lvl w:ilvl="8" w:tplc="04060005" w:tentative="1">
      <w:start w:val="1"/>
      <w:numFmt w:val="bullet"/>
      <w:lvlText w:val=""/>
      <w:lvlJc w:val="left"/>
      <w:pPr>
        <w:ind w:left="7160" w:hanging="360"/>
      </w:pPr>
      <w:rPr>
        <w:rFonts w:ascii="Wingdings" w:hAnsi="Wingdings" w:hint="default"/>
      </w:rPr>
    </w:lvl>
  </w:abstractNum>
  <w:abstractNum w:abstractNumId="22" w15:restartNumberingAfterBreak="0">
    <w:nsid w:val="4EB12D43"/>
    <w:multiLevelType w:val="hybridMultilevel"/>
    <w:tmpl w:val="4BF6B1FE"/>
    <w:lvl w:ilvl="0" w:tplc="068EF0E2">
      <w:start w:val="2"/>
      <w:numFmt w:val="decimal"/>
      <w:lvlText w:val="%1."/>
      <w:lvlJc w:val="left"/>
      <w:pPr>
        <w:ind w:left="1035" w:hanging="402"/>
      </w:pPr>
      <w:rPr>
        <w:rFonts w:ascii="Palatino Linotype" w:eastAsia="Palatino Linotype" w:hAnsi="Palatino Linotype" w:cs="Palatino Linotype" w:hint="default"/>
        <w:b w:val="0"/>
        <w:bCs w:val="0"/>
        <w:i w:val="0"/>
        <w:iCs w:val="0"/>
        <w:color w:val="243379"/>
        <w:w w:val="100"/>
        <w:sz w:val="40"/>
        <w:szCs w:val="40"/>
        <w:lang w:eastAsia="en-US" w:bidi="ar-SA"/>
      </w:rPr>
    </w:lvl>
    <w:lvl w:ilvl="1" w:tplc="B3FEB398">
      <w:start w:val="1"/>
      <w:numFmt w:val="decimal"/>
      <w:lvlText w:val="%2."/>
      <w:lvlJc w:val="left"/>
      <w:pPr>
        <w:ind w:left="1353" w:hanging="360"/>
      </w:pPr>
      <w:rPr>
        <w:rFonts w:ascii="Arial Narrow" w:eastAsia="Arial Narrow" w:hAnsi="Arial Narrow" w:cs="Arial Narrow" w:hint="default"/>
        <w:b w:val="0"/>
        <w:bCs w:val="0"/>
        <w:i w:val="0"/>
        <w:iCs w:val="0"/>
        <w:w w:val="100"/>
        <w:sz w:val="24"/>
        <w:szCs w:val="24"/>
        <w:lang w:eastAsia="en-US" w:bidi="ar-SA"/>
      </w:rPr>
    </w:lvl>
    <w:lvl w:ilvl="2" w:tplc="81D8A0DA">
      <w:numFmt w:val="bullet"/>
      <w:lvlText w:val="•"/>
      <w:lvlJc w:val="left"/>
      <w:pPr>
        <w:ind w:left="2362" w:hanging="360"/>
      </w:pPr>
      <w:rPr>
        <w:rFonts w:hint="default"/>
        <w:lang w:eastAsia="en-US" w:bidi="ar-SA"/>
      </w:rPr>
    </w:lvl>
    <w:lvl w:ilvl="3" w:tplc="696E275A">
      <w:numFmt w:val="bullet"/>
      <w:lvlText w:val="•"/>
      <w:lvlJc w:val="left"/>
      <w:pPr>
        <w:ind w:left="3365" w:hanging="360"/>
      </w:pPr>
      <w:rPr>
        <w:rFonts w:hint="default"/>
        <w:lang w:eastAsia="en-US" w:bidi="ar-SA"/>
      </w:rPr>
    </w:lvl>
    <w:lvl w:ilvl="4" w:tplc="35429BA0">
      <w:numFmt w:val="bullet"/>
      <w:lvlText w:val="•"/>
      <w:lvlJc w:val="left"/>
      <w:pPr>
        <w:ind w:left="4368" w:hanging="360"/>
      </w:pPr>
      <w:rPr>
        <w:rFonts w:hint="default"/>
        <w:lang w:eastAsia="en-US" w:bidi="ar-SA"/>
      </w:rPr>
    </w:lvl>
    <w:lvl w:ilvl="5" w:tplc="F3B068A2">
      <w:numFmt w:val="bullet"/>
      <w:lvlText w:val="•"/>
      <w:lvlJc w:val="left"/>
      <w:pPr>
        <w:ind w:left="5371" w:hanging="360"/>
      </w:pPr>
      <w:rPr>
        <w:rFonts w:hint="default"/>
        <w:lang w:eastAsia="en-US" w:bidi="ar-SA"/>
      </w:rPr>
    </w:lvl>
    <w:lvl w:ilvl="6" w:tplc="7988E096">
      <w:numFmt w:val="bullet"/>
      <w:lvlText w:val="•"/>
      <w:lvlJc w:val="left"/>
      <w:pPr>
        <w:ind w:left="6374" w:hanging="360"/>
      </w:pPr>
      <w:rPr>
        <w:rFonts w:hint="default"/>
        <w:lang w:eastAsia="en-US" w:bidi="ar-SA"/>
      </w:rPr>
    </w:lvl>
    <w:lvl w:ilvl="7" w:tplc="5F1296AA">
      <w:numFmt w:val="bullet"/>
      <w:lvlText w:val="•"/>
      <w:lvlJc w:val="left"/>
      <w:pPr>
        <w:ind w:left="7377" w:hanging="360"/>
      </w:pPr>
      <w:rPr>
        <w:rFonts w:hint="default"/>
        <w:lang w:eastAsia="en-US" w:bidi="ar-SA"/>
      </w:rPr>
    </w:lvl>
    <w:lvl w:ilvl="8" w:tplc="7C486F68">
      <w:numFmt w:val="bullet"/>
      <w:lvlText w:val="•"/>
      <w:lvlJc w:val="left"/>
      <w:pPr>
        <w:ind w:left="8380" w:hanging="360"/>
      </w:pPr>
      <w:rPr>
        <w:rFonts w:hint="default"/>
        <w:lang w:eastAsia="en-US" w:bidi="ar-SA"/>
      </w:rPr>
    </w:lvl>
  </w:abstractNum>
  <w:abstractNum w:abstractNumId="23" w15:restartNumberingAfterBreak="0">
    <w:nsid w:val="52804D59"/>
    <w:multiLevelType w:val="hybridMultilevel"/>
    <w:tmpl w:val="1592E480"/>
    <w:lvl w:ilvl="0" w:tplc="A0D6B9AA">
      <w:start w:val="1"/>
      <w:numFmt w:val="decimal"/>
      <w:lvlText w:val="%1."/>
      <w:lvlJc w:val="left"/>
      <w:pPr>
        <w:ind w:left="1086" w:hanging="455"/>
      </w:pPr>
      <w:rPr>
        <w:rFonts w:ascii="Palatino Linotype" w:eastAsia="Palatino Linotype" w:hAnsi="Palatino Linotype" w:cs="Palatino Linotype" w:hint="default"/>
        <w:b/>
        <w:bCs/>
        <w:i w:val="0"/>
        <w:iCs w:val="0"/>
        <w:w w:val="100"/>
        <w:sz w:val="24"/>
        <w:szCs w:val="24"/>
        <w:lang w:eastAsia="en-US" w:bidi="ar-SA"/>
      </w:rPr>
    </w:lvl>
    <w:lvl w:ilvl="1" w:tplc="3E7C8A82">
      <w:numFmt w:val="bullet"/>
      <w:lvlText w:val="●"/>
      <w:lvlJc w:val="left"/>
      <w:pPr>
        <w:ind w:left="1353" w:hanging="360"/>
      </w:pPr>
      <w:rPr>
        <w:rFonts w:ascii="Palatino Linotype" w:eastAsia="Palatino Linotype" w:hAnsi="Palatino Linotype" w:cs="Palatino Linotype" w:hint="default"/>
        <w:b w:val="0"/>
        <w:bCs w:val="0"/>
        <w:i w:val="0"/>
        <w:iCs w:val="0"/>
        <w:w w:val="100"/>
        <w:sz w:val="24"/>
        <w:szCs w:val="24"/>
        <w:lang w:eastAsia="en-US" w:bidi="ar-SA"/>
      </w:rPr>
    </w:lvl>
    <w:lvl w:ilvl="2" w:tplc="12F21160">
      <w:numFmt w:val="bullet"/>
      <w:lvlText w:val="•"/>
      <w:lvlJc w:val="left"/>
      <w:pPr>
        <w:ind w:left="2362" w:hanging="360"/>
      </w:pPr>
      <w:rPr>
        <w:rFonts w:hint="default"/>
        <w:lang w:eastAsia="en-US" w:bidi="ar-SA"/>
      </w:rPr>
    </w:lvl>
    <w:lvl w:ilvl="3" w:tplc="E53A8802">
      <w:numFmt w:val="bullet"/>
      <w:lvlText w:val="•"/>
      <w:lvlJc w:val="left"/>
      <w:pPr>
        <w:ind w:left="3365" w:hanging="360"/>
      </w:pPr>
      <w:rPr>
        <w:rFonts w:hint="default"/>
        <w:lang w:eastAsia="en-US" w:bidi="ar-SA"/>
      </w:rPr>
    </w:lvl>
    <w:lvl w:ilvl="4" w:tplc="23A83D8E">
      <w:numFmt w:val="bullet"/>
      <w:lvlText w:val="•"/>
      <w:lvlJc w:val="left"/>
      <w:pPr>
        <w:ind w:left="4368" w:hanging="360"/>
      </w:pPr>
      <w:rPr>
        <w:rFonts w:hint="default"/>
        <w:lang w:eastAsia="en-US" w:bidi="ar-SA"/>
      </w:rPr>
    </w:lvl>
    <w:lvl w:ilvl="5" w:tplc="00E8376A">
      <w:numFmt w:val="bullet"/>
      <w:lvlText w:val="•"/>
      <w:lvlJc w:val="left"/>
      <w:pPr>
        <w:ind w:left="5371" w:hanging="360"/>
      </w:pPr>
      <w:rPr>
        <w:rFonts w:hint="default"/>
        <w:lang w:eastAsia="en-US" w:bidi="ar-SA"/>
      </w:rPr>
    </w:lvl>
    <w:lvl w:ilvl="6" w:tplc="35D23B8E">
      <w:numFmt w:val="bullet"/>
      <w:lvlText w:val="•"/>
      <w:lvlJc w:val="left"/>
      <w:pPr>
        <w:ind w:left="6374" w:hanging="360"/>
      </w:pPr>
      <w:rPr>
        <w:rFonts w:hint="default"/>
        <w:lang w:eastAsia="en-US" w:bidi="ar-SA"/>
      </w:rPr>
    </w:lvl>
    <w:lvl w:ilvl="7" w:tplc="17B85248">
      <w:numFmt w:val="bullet"/>
      <w:lvlText w:val="•"/>
      <w:lvlJc w:val="left"/>
      <w:pPr>
        <w:ind w:left="7377" w:hanging="360"/>
      </w:pPr>
      <w:rPr>
        <w:rFonts w:hint="default"/>
        <w:lang w:eastAsia="en-US" w:bidi="ar-SA"/>
      </w:rPr>
    </w:lvl>
    <w:lvl w:ilvl="8" w:tplc="E52A0434">
      <w:numFmt w:val="bullet"/>
      <w:lvlText w:val="•"/>
      <w:lvlJc w:val="left"/>
      <w:pPr>
        <w:ind w:left="8380" w:hanging="360"/>
      </w:pPr>
      <w:rPr>
        <w:rFonts w:hint="default"/>
        <w:lang w:eastAsia="en-US" w:bidi="ar-SA"/>
      </w:rPr>
    </w:lvl>
  </w:abstractNum>
  <w:abstractNum w:abstractNumId="24" w15:restartNumberingAfterBreak="0">
    <w:nsid w:val="54F8702C"/>
    <w:multiLevelType w:val="hybridMultilevel"/>
    <w:tmpl w:val="26165C44"/>
    <w:lvl w:ilvl="0" w:tplc="27B80EF2">
      <w:start w:val="1"/>
      <w:numFmt w:val="decimal"/>
      <w:lvlText w:val="%1."/>
      <w:lvlJc w:val="left"/>
      <w:pPr>
        <w:ind w:left="633" w:hanging="221"/>
      </w:pPr>
      <w:rPr>
        <w:rFonts w:ascii="Arial Narrow" w:eastAsia="Arial Narrow" w:hAnsi="Arial Narrow" w:cs="Arial Narrow" w:hint="default"/>
        <w:b w:val="0"/>
        <w:bCs w:val="0"/>
        <w:i w:val="0"/>
        <w:iCs w:val="0"/>
        <w:w w:val="100"/>
        <w:sz w:val="24"/>
        <w:szCs w:val="24"/>
        <w:lang w:eastAsia="en-US" w:bidi="ar-SA"/>
      </w:rPr>
    </w:lvl>
    <w:lvl w:ilvl="1" w:tplc="B93CC0CA">
      <w:numFmt w:val="bullet"/>
      <w:lvlText w:val="•"/>
      <w:lvlJc w:val="left"/>
      <w:pPr>
        <w:ind w:left="1614" w:hanging="221"/>
      </w:pPr>
      <w:rPr>
        <w:rFonts w:hint="default"/>
        <w:lang w:eastAsia="en-US" w:bidi="ar-SA"/>
      </w:rPr>
    </w:lvl>
    <w:lvl w:ilvl="2" w:tplc="A79A407C">
      <w:numFmt w:val="bullet"/>
      <w:lvlText w:val="•"/>
      <w:lvlJc w:val="left"/>
      <w:pPr>
        <w:ind w:left="2589" w:hanging="221"/>
      </w:pPr>
      <w:rPr>
        <w:rFonts w:hint="default"/>
        <w:lang w:eastAsia="en-US" w:bidi="ar-SA"/>
      </w:rPr>
    </w:lvl>
    <w:lvl w:ilvl="3" w:tplc="440ABFD2">
      <w:numFmt w:val="bullet"/>
      <w:lvlText w:val="•"/>
      <w:lvlJc w:val="left"/>
      <w:pPr>
        <w:ind w:left="3563" w:hanging="221"/>
      </w:pPr>
      <w:rPr>
        <w:rFonts w:hint="default"/>
        <w:lang w:eastAsia="en-US" w:bidi="ar-SA"/>
      </w:rPr>
    </w:lvl>
    <w:lvl w:ilvl="4" w:tplc="8C644FE8">
      <w:numFmt w:val="bullet"/>
      <w:lvlText w:val="•"/>
      <w:lvlJc w:val="left"/>
      <w:pPr>
        <w:ind w:left="4538" w:hanging="221"/>
      </w:pPr>
      <w:rPr>
        <w:rFonts w:hint="default"/>
        <w:lang w:eastAsia="en-US" w:bidi="ar-SA"/>
      </w:rPr>
    </w:lvl>
    <w:lvl w:ilvl="5" w:tplc="CF7C869E">
      <w:numFmt w:val="bullet"/>
      <w:lvlText w:val="•"/>
      <w:lvlJc w:val="left"/>
      <w:pPr>
        <w:ind w:left="5513" w:hanging="221"/>
      </w:pPr>
      <w:rPr>
        <w:rFonts w:hint="default"/>
        <w:lang w:eastAsia="en-US" w:bidi="ar-SA"/>
      </w:rPr>
    </w:lvl>
    <w:lvl w:ilvl="6" w:tplc="C7127E2C">
      <w:numFmt w:val="bullet"/>
      <w:lvlText w:val="•"/>
      <w:lvlJc w:val="left"/>
      <w:pPr>
        <w:ind w:left="6487" w:hanging="221"/>
      </w:pPr>
      <w:rPr>
        <w:rFonts w:hint="default"/>
        <w:lang w:eastAsia="en-US" w:bidi="ar-SA"/>
      </w:rPr>
    </w:lvl>
    <w:lvl w:ilvl="7" w:tplc="C6D0C0EC">
      <w:numFmt w:val="bullet"/>
      <w:lvlText w:val="•"/>
      <w:lvlJc w:val="left"/>
      <w:pPr>
        <w:ind w:left="7462" w:hanging="221"/>
      </w:pPr>
      <w:rPr>
        <w:rFonts w:hint="default"/>
        <w:lang w:eastAsia="en-US" w:bidi="ar-SA"/>
      </w:rPr>
    </w:lvl>
    <w:lvl w:ilvl="8" w:tplc="91643D54">
      <w:numFmt w:val="bullet"/>
      <w:lvlText w:val="•"/>
      <w:lvlJc w:val="left"/>
      <w:pPr>
        <w:ind w:left="8437" w:hanging="221"/>
      </w:pPr>
      <w:rPr>
        <w:rFonts w:hint="default"/>
        <w:lang w:eastAsia="en-US" w:bidi="ar-SA"/>
      </w:rPr>
    </w:lvl>
  </w:abstractNum>
  <w:abstractNum w:abstractNumId="25" w15:restartNumberingAfterBreak="0">
    <w:nsid w:val="5B6F6ECF"/>
    <w:multiLevelType w:val="hybridMultilevel"/>
    <w:tmpl w:val="B052D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C37753A"/>
    <w:multiLevelType w:val="hybridMultilevel"/>
    <w:tmpl w:val="2B748E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CEA3937"/>
    <w:multiLevelType w:val="hybridMultilevel"/>
    <w:tmpl w:val="59185320"/>
    <w:lvl w:ilvl="0" w:tplc="67E2B240">
      <w:start w:val="1"/>
      <w:numFmt w:val="decimal"/>
      <w:lvlText w:val="%1."/>
      <w:lvlJc w:val="left"/>
      <w:pPr>
        <w:ind w:left="853" w:hanging="221"/>
      </w:pPr>
      <w:rPr>
        <w:rFonts w:ascii="Arial Narrow" w:eastAsia="Arial Narrow" w:hAnsi="Arial Narrow" w:cs="Arial Narrow" w:hint="default"/>
        <w:b w:val="0"/>
        <w:bCs w:val="0"/>
        <w:i w:val="0"/>
        <w:iCs w:val="0"/>
        <w:w w:val="100"/>
        <w:sz w:val="24"/>
        <w:szCs w:val="24"/>
        <w:lang w:eastAsia="en-US" w:bidi="ar-SA"/>
      </w:rPr>
    </w:lvl>
    <w:lvl w:ilvl="1" w:tplc="C5782882">
      <w:numFmt w:val="bullet"/>
      <w:lvlText w:val="•"/>
      <w:lvlJc w:val="left"/>
      <w:pPr>
        <w:ind w:left="1812" w:hanging="221"/>
      </w:pPr>
      <w:rPr>
        <w:rFonts w:hint="default"/>
        <w:lang w:eastAsia="en-US" w:bidi="ar-SA"/>
      </w:rPr>
    </w:lvl>
    <w:lvl w:ilvl="2" w:tplc="53D20CB2">
      <w:numFmt w:val="bullet"/>
      <w:lvlText w:val="•"/>
      <w:lvlJc w:val="left"/>
      <w:pPr>
        <w:ind w:left="2765" w:hanging="221"/>
      </w:pPr>
      <w:rPr>
        <w:rFonts w:hint="default"/>
        <w:lang w:eastAsia="en-US" w:bidi="ar-SA"/>
      </w:rPr>
    </w:lvl>
    <w:lvl w:ilvl="3" w:tplc="668C8D5E">
      <w:numFmt w:val="bullet"/>
      <w:lvlText w:val="•"/>
      <w:lvlJc w:val="left"/>
      <w:pPr>
        <w:ind w:left="3717" w:hanging="221"/>
      </w:pPr>
      <w:rPr>
        <w:rFonts w:hint="default"/>
        <w:lang w:eastAsia="en-US" w:bidi="ar-SA"/>
      </w:rPr>
    </w:lvl>
    <w:lvl w:ilvl="4" w:tplc="C4FC9E0A">
      <w:numFmt w:val="bullet"/>
      <w:lvlText w:val="•"/>
      <w:lvlJc w:val="left"/>
      <w:pPr>
        <w:ind w:left="4670" w:hanging="221"/>
      </w:pPr>
      <w:rPr>
        <w:rFonts w:hint="default"/>
        <w:lang w:eastAsia="en-US" w:bidi="ar-SA"/>
      </w:rPr>
    </w:lvl>
    <w:lvl w:ilvl="5" w:tplc="61E88360">
      <w:numFmt w:val="bullet"/>
      <w:lvlText w:val="•"/>
      <w:lvlJc w:val="left"/>
      <w:pPr>
        <w:ind w:left="5623" w:hanging="221"/>
      </w:pPr>
      <w:rPr>
        <w:rFonts w:hint="default"/>
        <w:lang w:eastAsia="en-US" w:bidi="ar-SA"/>
      </w:rPr>
    </w:lvl>
    <w:lvl w:ilvl="6" w:tplc="90E427EE">
      <w:numFmt w:val="bullet"/>
      <w:lvlText w:val="•"/>
      <w:lvlJc w:val="left"/>
      <w:pPr>
        <w:ind w:left="6575" w:hanging="221"/>
      </w:pPr>
      <w:rPr>
        <w:rFonts w:hint="default"/>
        <w:lang w:eastAsia="en-US" w:bidi="ar-SA"/>
      </w:rPr>
    </w:lvl>
    <w:lvl w:ilvl="7" w:tplc="5582EF6E">
      <w:numFmt w:val="bullet"/>
      <w:lvlText w:val="•"/>
      <w:lvlJc w:val="left"/>
      <w:pPr>
        <w:ind w:left="7528" w:hanging="221"/>
      </w:pPr>
      <w:rPr>
        <w:rFonts w:hint="default"/>
        <w:lang w:eastAsia="en-US" w:bidi="ar-SA"/>
      </w:rPr>
    </w:lvl>
    <w:lvl w:ilvl="8" w:tplc="093A4560">
      <w:numFmt w:val="bullet"/>
      <w:lvlText w:val="•"/>
      <w:lvlJc w:val="left"/>
      <w:pPr>
        <w:ind w:left="8481" w:hanging="221"/>
      </w:pPr>
      <w:rPr>
        <w:rFonts w:hint="default"/>
        <w:lang w:eastAsia="en-US" w:bidi="ar-SA"/>
      </w:rPr>
    </w:lvl>
  </w:abstractNum>
  <w:abstractNum w:abstractNumId="28" w15:restartNumberingAfterBreak="0">
    <w:nsid w:val="5DC16E33"/>
    <w:multiLevelType w:val="hybridMultilevel"/>
    <w:tmpl w:val="E1FAE77E"/>
    <w:lvl w:ilvl="0" w:tplc="59384F30">
      <w:start w:val="1"/>
      <w:numFmt w:val="decimal"/>
      <w:lvlText w:val="%1."/>
      <w:lvlJc w:val="left"/>
      <w:pPr>
        <w:ind w:left="1199" w:hanging="567"/>
      </w:pPr>
      <w:rPr>
        <w:rFonts w:ascii="Arial Narrow" w:eastAsia="Arial Narrow" w:hAnsi="Arial Narrow" w:cs="Arial Narrow" w:hint="default"/>
        <w:b w:val="0"/>
        <w:bCs w:val="0"/>
        <w:i w:val="0"/>
        <w:iCs w:val="0"/>
        <w:w w:val="100"/>
        <w:sz w:val="24"/>
        <w:szCs w:val="24"/>
        <w:lang w:eastAsia="en-US" w:bidi="ar-SA"/>
      </w:rPr>
    </w:lvl>
    <w:lvl w:ilvl="1" w:tplc="54C69E0C">
      <w:numFmt w:val="bullet"/>
      <w:lvlText w:val="•"/>
      <w:lvlJc w:val="left"/>
      <w:pPr>
        <w:ind w:left="1460" w:hanging="567"/>
      </w:pPr>
      <w:rPr>
        <w:rFonts w:hint="default"/>
        <w:lang w:eastAsia="en-US" w:bidi="ar-SA"/>
      </w:rPr>
    </w:lvl>
    <w:lvl w:ilvl="2" w:tplc="AE2AFD0A">
      <w:numFmt w:val="bullet"/>
      <w:lvlText w:val="•"/>
      <w:lvlJc w:val="left"/>
      <w:pPr>
        <w:ind w:left="2451" w:hanging="567"/>
      </w:pPr>
      <w:rPr>
        <w:rFonts w:hint="default"/>
        <w:lang w:eastAsia="en-US" w:bidi="ar-SA"/>
      </w:rPr>
    </w:lvl>
    <w:lvl w:ilvl="3" w:tplc="18B8B7E8">
      <w:numFmt w:val="bullet"/>
      <w:lvlText w:val="•"/>
      <w:lvlJc w:val="left"/>
      <w:pPr>
        <w:ind w:left="3443" w:hanging="567"/>
      </w:pPr>
      <w:rPr>
        <w:rFonts w:hint="default"/>
        <w:lang w:eastAsia="en-US" w:bidi="ar-SA"/>
      </w:rPr>
    </w:lvl>
    <w:lvl w:ilvl="4" w:tplc="D9F6597C">
      <w:numFmt w:val="bullet"/>
      <w:lvlText w:val="•"/>
      <w:lvlJc w:val="left"/>
      <w:pPr>
        <w:ind w:left="4435" w:hanging="567"/>
      </w:pPr>
      <w:rPr>
        <w:rFonts w:hint="default"/>
        <w:lang w:eastAsia="en-US" w:bidi="ar-SA"/>
      </w:rPr>
    </w:lvl>
    <w:lvl w:ilvl="5" w:tplc="584A5FFC">
      <w:numFmt w:val="bullet"/>
      <w:lvlText w:val="•"/>
      <w:lvlJc w:val="left"/>
      <w:pPr>
        <w:ind w:left="5427" w:hanging="567"/>
      </w:pPr>
      <w:rPr>
        <w:rFonts w:hint="default"/>
        <w:lang w:eastAsia="en-US" w:bidi="ar-SA"/>
      </w:rPr>
    </w:lvl>
    <w:lvl w:ilvl="6" w:tplc="B66AB512">
      <w:numFmt w:val="bullet"/>
      <w:lvlText w:val="•"/>
      <w:lvlJc w:val="left"/>
      <w:pPr>
        <w:ind w:left="6419" w:hanging="567"/>
      </w:pPr>
      <w:rPr>
        <w:rFonts w:hint="default"/>
        <w:lang w:eastAsia="en-US" w:bidi="ar-SA"/>
      </w:rPr>
    </w:lvl>
    <w:lvl w:ilvl="7" w:tplc="0A3299BE">
      <w:numFmt w:val="bullet"/>
      <w:lvlText w:val="•"/>
      <w:lvlJc w:val="left"/>
      <w:pPr>
        <w:ind w:left="7410" w:hanging="567"/>
      </w:pPr>
      <w:rPr>
        <w:rFonts w:hint="default"/>
        <w:lang w:eastAsia="en-US" w:bidi="ar-SA"/>
      </w:rPr>
    </w:lvl>
    <w:lvl w:ilvl="8" w:tplc="7F1A7748">
      <w:numFmt w:val="bullet"/>
      <w:lvlText w:val="•"/>
      <w:lvlJc w:val="left"/>
      <w:pPr>
        <w:ind w:left="8402" w:hanging="567"/>
      </w:pPr>
      <w:rPr>
        <w:rFonts w:hint="default"/>
        <w:lang w:eastAsia="en-US" w:bidi="ar-SA"/>
      </w:rPr>
    </w:lvl>
  </w:abstractNum>
  <w:abstractNum w:abstractNumId="29" w15:restartNumberingAfterBreak="0">
    <w:nsid w:val="61BF21F5"/>
    <w:multiLevelType w:val="hybridMultilevel"/>
    <w:tmpl w:val="E38CF6E8"/>
    <w:lvl w:ilvl="0" w:tplc="AA1EF11C">
      <w:numFmt w:val="bullet"/>
      <w:lvlText w:val=""/>
      <w:lvlJc w:val="left"/>
      <w:pPr>
        <w:ind w:left="1353" w:hanging="360"/>
      </w:pPr>
      <w:rPr>
        <w:rFonts w:ascii="Symbol" w:eastAsia="Symbol" w:hAnsi="Symbol" w:cs="Symbol" w:hint="default"/>
        <w:b w:val="0"/>
        <w:bCs w:val="0"/>
        <w:i w:val="0"/>
        <w:iCs w:val="0"/>
        <w:w w:val="100"/>
        <w:sz w:val="24"/>
        <w:szCs w:val="24"/>
        <w:lang w:eastAsia="en-US" w:bidi="ar-SA"/>
      </w:rPr>
    </w:lvl>
    <w:lvl w:ilvl="1" w:tplc="423C59FE">
      <w:numFmt w:val="bullet"/>
      <w:lvlText w:val="•"/>
      <w:lvlJc w:val="left"/>
      <w:pPr>
        <w:ind w:left="2262" w:hanging="360"/>
      </w:pPr>
      <w:rPr>
        <w:rFonts w:hint="default"/>
        <w:lang w:eastAsia="en-US" w:bidi="ar-SA"/>
      </w:rPr>
    </w:lvl>
    <w:lvl w:ilvl="2" w:tplc="BF2C6DB0">
      <w:numFmt w:val="bullet"/>
      <w:lvlText w:val="•"/>
      <w:lvlJc w:val="left"/>
      <w:pPr>
        <w:ind w:left="3165" w:hanging="360"/>
      </w:pPr>
      <w:rPr>
        <w:rFonts w:hint="default"/>
        <w:lang w:eastAsia="en-US" w:bidi="ar-SA"/>
      </w:rPr>
    </w:lvl>
    <w:lvl w:ilvl="3" w:tplc="7152CC42">
      <w:numFmt w:val="bullet"/>
      <w:lvlText w:val="•"/>
      <w:lvlJc w:val="left"/>
      <w:pPr>
        <w:ind w:left="4067" w:hanging="360"/>
      </w:pPr>
      <w:rPr>
        <w:rFonts w:hint="default"/>
        <w:lang w:eastAsia="en-US" w:bidi="ar-SA"/>
      </w:rPr>
    </w:lvl>
    <w:lvl w:ilvl="4" w:tplc="B9E050DC">
      <w:numFmt w:val="bullet"/>
      <w:lvlText w:val="•"/>
      <w:lvlJc w:val="left"/>
      <w:pPr>
        <w:ind w:left="4970" w:hanging="360"/>
      </w:pPr>
      <w:rPr>
        <w:rFonts w:hint="default"/>
        <w:lang w:eastAsia="en-US" w:bidi="ar-SA"/>
      </w:rPr>
    </w:lvl>
    <w:lvl w:ilvl="5" w:tplc="7B4A230C">
      <w:numFmt w:val="bullet"/>
      <w:lvlText w:val="•"/>
      <w:lvlJc w:val="left"/>
      <w:pPr>
        <w:ind w:left="5873" w:hanging="360"/>
      </w:pPr>
      <w:rPr>
        <w:rFonts w:hint="default"/>
        <w:lang w:eastAsia="en-US" w:bidi="ar-SA"/>
      </w:rPr>
    </w:lvl>
    <w:lvl w:ilvl="6" w:tplc="FAF41850">
      <w:numFmt w:val="bullet"/>
      <w:lvlText w:val="•"/>
      <w:lvlJc w:val="left"/>
      <w:pPr>
        <w:ind w:left="6775" w:hanging="360"/>
      </w:pPr>
      <w:rPr>
        <w:rFonts w:hint="default"/>
        <w:lang w:eastAsia="en-US" w:bidi="ar-SA"/>
      </w:rPr>
    </w:lvl>
    <w:lvl w:ilvl="7" w:tplc="2C52AB70">
      <w:numFmt w:val="bullet"/>
      <w:lvlText w:val="•"/>
      <w:lvlJc w:val="left"/>
      <w:pPr>
        <w:ind w:left="7678" w:hanging="360"/>
      </w:pPr>
      <w:rPr>
        <w:rFonts w:hint="default"/>
        <w:lang w:eastAsia="en-US" w:bidi="ar-SA"/>
      </w:rPr>
    </w:lvl>
    <w:lvl w:ilvl="8" w:tplc="904403EA">
      <w:numFmt w:val="bullet"/>
      <w:lvlText w:val="•"/>
      <w:lvlJc w:val="left"/>
      <w:pPr>
        <w:ind w:left="8581" w:hanging="360"/>
      </w:pPr>
      <w:rPr>
        <w:rFonts w:hint="default"/>
        <w:lang w:eastAsia="en-US" w:bidi="ar-SA"/>
      </w:rPr>
    </w:lvl>
  </w:abstractNum>
  <w:abstractNum w:abstractNumId="30" w15:restartNumberingAfterBreak="0">
    <w:nsid w:val="67C23F78"/>
    <w:multiLevelType w:val="hybridMultilevel"/>
    <w:tmpl w:val="32068024"/>
    <w:lvl w:ilvl="0" w:tplc="76C49FE4">
      <w:start w:val="6"/>
      <w:numFmt w:val="decimal"/>
      <w:lvlText w:val="%1."/>
      <w:lvlJc w:val="left"/>
      <w:pPr>
        <w:ind w:left="1033" w:hanging="401"/>
      </w:pPr>
      <w:rPr>
        <w:rFonts w:ascii="Palatino Linotype" w:eastAsia="Palatino Linotype" w:hAnsi="Palatino Linotype" w:cs="Palatino Linotype" w:hint="default"/>
        <w:b w:val="0"/>
        <w:bCs w:val="0"/>
        <w:i w:val="0"/>
        <w:iCs w:val="0"/>
        <w:color w:val="243379"/>
        <w:w w:val="100"/>
        <w:sz w:val="40"/>
        <w:szCs w:val="40"/>
        <w:lang w:eastAsia="en-US" w:bidi="ar-SA"/>
      </w:rPr>
    </w:lvl>
    <w:lvl w:ilvl="1" w:tplc="7B84F11E">
      <w:numFmt w:val="bullet"/>
      <w:lvlText w:val="•"/>
      <w:lvlJc w:val="left"/>
      <w:pPr>
        <w:ind w:left="1974" w:hanging="401"/>
      </w:pPr>
      <w:rPr>
        <w:rFonts w:hint="default"/>
        <w:lang w:eastAsia="en-US" w:bidi="ar-SA"/>
      </w:rPr>
    </w:lvl>
    <w:lvl w:ilvl="2" w:tplc="9454E80A">
      <w:numFmt w:val="bullet"/>
      <w:lvlText w:val="•"/>
      <w:lvlJc w:val="left"/>
      <w:pPr>
        <w:ind w:left="2909" w:hanging="401"/>
      </w:pPr>
      <w:rPr>
        <w:rFonts w:hint="default"/>
        <w:lang w:eastAsia="en-US" w:bidi="ar-SA"/>
      </w:rPr>
    </w:lvl>
    <w:lvl w:ilvl="3" w:tplc="491C3C42">
      <w:numFmt w:val="bullet"/>
      <w:lvlText w:val="•"/>
      <w:lvlJc w:val="left"/>
      <w:pPr>
        <w:ind w:left="3843" w:hanging="401"/>
      </w:pPr>
      <w:rPr>
        <w:rFonts w:hint="default"/>
        <w:lang w:eastAsia="en-US" w:bidi="ar-SA"/>
      </w:rPr>
    </w:lvl>
    <w:lvl w:ilvl="4" w:tplc="374E05B8">
      <w:numFmt w:val="bullet"/>
      <w:lvlText w:val="•"/>
      <w:lvlJc w:val="left"/>
      <w:pPr>
        <w:ind w:left="4778" w:hanging="401"/>
      </w:pPr>
      <w:rPr>
        <w:rFonts w:hint="default"/>
        <w:lang w:eastAsia="en-US" w:bidi="ar-SA"/>
      </w:rPr>
    </w:lvl>
    <w:lvl w:ilvl="5" w:tplc="D35AAA48">
      <w:numFmt w:val="bullet"/>
      <w:lvlText w:val="•"/>
      <w:lvlJc w:val="left"/>
      <w:pPr>
        <w:ind w:left="5713" w:hanging="401"/>
      </w:pPr>
      <w:rPr>
        <w:rFonts w:hint="default"/>
        <w:lang w:eastAsia="en-US" w:bidi="ar-SA"/>
      </w:rPr>
    </w:lvl>
    <w:lvl w:ilvl="6" w:tplc="13DC47E8">
      <w:numFmt w:val="bullet"/>
      <w:lvlText w:val="•"/>
      <w:lvlJc w:val="left"/>
      <w:pPr>
        <w:ind w:left="6647" w:hanging="401"/>
      </w:pPr>
      <w:rPr>
        <w:rFonts w:hint="default"/>
        <w:lang w:eastAsia="en-US" w:bidi="ar-SA"/>
      </w:rPr>
    </w:lvl>
    <w:lvl w:ilvl="7" w:tplc="FADA4354">
      <w:numFmt w:val="bullet"/>
      <w:lvlText w:val="•"/>
      <w:lvlJc w:val="left"/>
      <w:pPr>
        <w:ind w:left="7582" w:hanging="401"/>
      </w:pPr>
      <w:rPr>
        <w:rFonts w:hint="default"/>
        <w:lang w:eastAsia="en-US" w:bidi="ar-SA"/>
      </w:rPr>
    </w:lvl>
    <w:lvl w:ilvl="8" w:tplc="5650A2E6">
      <w:numFmt w:val="bullet"/>
      <w:lvlText w:val="•"/>
      <w:lvlJc w:val="left"/>
      <w:pPr>
        <w:ind w:left="8517" w:hanging="401"/>
      </w:pPr>
      <w:rPr>
        <w:rFonts w:hint="default"/>
        <w:lang w:eastAsia="en-US" w:bidi="ar-SA"/>
      </w:rPr>
    </w:lvl>
  </w:abstractNum>
  <w:abstractNum w:abstractNumId="31" w15:restartNumberingAfterBreak="0">
    <w:nsid w:val="69082E85"/>
    <w:multiLevelType w:val="hybridMultilevel"/>
    <w:tmpl w:val="B15C85DC"/>
    <w:lvl w:ilvl="0" w:tplc="B86EE952">
      <w:start w:val="5"/>
      <w:numFmt w:val="decimal"/>
      <w:lvlText w:val="%1."/>
      <w:lvlJc w:val="left"/>
      <w:pPr>
        <w:ind w:left="1033" w:hanging="401"/>
      </w:pPr>
      <w:rPr>
        <w:rFonts w:ascii="Palatino Linotype" w:eastAsia="Palatino Linotype" w:hAnsi="Palatino Linotype" w:cs="Palatino Linotype" w:hint="default"/>
        <w:b w:val="0"/>
        <w:bCs w:val="0"/>
        <w:i w:val="0"/>
        <w:iCs w:val="0"/>
        <w:color w:val="243379"/>
        <w:w w:val="100"/>
        <w:sz w:val="40"/>
        <w:szCs w:val="40"/>
        <w:lang w:eastAsia="en-US" w:bidi="ar-SA"/>
      </w:rPr>
    </w:lvl>
    <w:lvl w:ilvl="1" w:tplc="96884EB4">
      <w:numFmt w:val="bullet"/>
      <w:lvlText w:val="•"/>
      <w:lvlJc w:val="left"/>
      <w:pPr>
        <w:ind w:left="1974" w:hanging="401"/>
      </w:pPr>
      <w:rPr>
        <w:rFonts w:hint="default"/>
        <w:lang w:eastAsia="en-US" w:bidi="ar-SA"/>
      </w:rPr>
    </w:lvl>
    <w:lvl w:ilvl="2" w:tplc="A2204B80">
      <w:numFmt w:val="bullet"/>
      <w:lvlText w:val="•"/>
      <w:lvlJc w:val="left"/>
      <w:pPr>
        <w:ind w:left="2909" w:hanging="401"/>
      </w:pPr>
      <w:rPr>
        <w:rFonts w:hint="default"/>
        <w:lang w:eastAsia="en-US" w:bidi="ar-SA"/>
      </w:rPr>
    </w:lvl>
    <w:lvl w:ilvl="3" w:tplc="C62AD0CE">
      <w:numFmt w:val="bullet"/>
      <w:lvlText w:val="•"/>
      <w:lvlJc w:val="left"/>
      <w:pPr>
        <w:ind w:left="3843" w:hanging="401"/>
      </w:pPr>
      <w:rPr>
        <w:rFonts w:hint="default"/>
        <w:lang w:eastAsia="en-US" w:bidi="ar-SA"/>
      </w:rPr>
    </w:lvl>
    <w:lvl w:ilvl="4" w:tplc="176E4296">
      <w:numFmt w:val="bullet"/>
      <w:lvlText w:val="•"/>
      <w:lvlJc w:val="left"/>
      <w:pPr>
        <w:ind w:left="4778" w:hanging="401"/>
      </w:pPr>
      <w:rPr>
        <w:rFonts w:hint="default"/>
        <w:lang w:eastAsia="en-US" w:bidi="ar-SA"/>
      </w:rPr>
    </w:lvl>
    <w:lvl w:ilvl="5" w:tplc="D6809BE6">
      <w:numFmt w:val="bullet"/>
      <w:lvlText w:val="•"/>
      <w:lvlJc w:val="left"/>
      <w:pPr>
        <w:ind w:left="5713" w:hanging="401"/>
      </w:pPr>
      <w:rPr>
        <w:rFonts w:hint="default"/>
        <w:lang w:eastAsia="en-US" w:bidi="ar-SA"/>
      </w:rPr>
    </w:lvl>
    <w:lvl w:ilvl="6" w:tplc="56103D88">
      <w:numFmt w:val="bullet"/>
      <w:lvlText w:val="•"/>
      <w:lvlJc w:val="left"/>
      <w:pPr>
        <w:ind w:left="6647" w:hanging="401"/>
      </w:pPr>
      <w:rPr>
        <w:rFonts w:hint="default"/>
        <w:lang w:eastAsia="en-US" w:bidi="ar-SA"/>
      </w:rPr>
    </w:lvl>
    <w:lvl w:ilvl="7" w:tplc="137A7528">
      <w:numFmt w:val="bullet"/>
      <w:lvlText w:val="•"/>
      <w:lvlJc w:val="left"/>
      <w:pPr>
        <w:ind w:left="7582" w:hanging="401"/>
      </w:pPr>
      <w:rPr>
        <w:rFonts w:hint="default"/>
        <w:lang w:eastAsia="en-US" w:bidi="ar-SA"/>
      </w:rPr>
    </w:lvl>
    <w:lvl w:ilvl="8" w:tplc="FDA2C30C">
      <w:numFmt w:val="bullet"/>
      <w:lvlText w:val="•"/>
      <w:lvlJc w:val="left"/>
      <w:pPr>
        <w:ind w:left="8517" w:hanging="401"/>
      </w:pPr>
      <w:rPr>
        <w:rFonts w:hint="default"/>
        <w:lang w:eastAsia="en-US" w:bidi="ar-SA"/>
      </w:rPr>
    </w:lvl>
  </w:abstractNum>
  <w:abstractNum w:abstractNumId="32" w15:restartNumberingAfterBreak="0">
    <w:nsid w:val="6A7C5A76"/>
    <w:multiLevelType w:val="hybridMultilevel"/>
    <w:tmpl w:val="C772D762"/>
    <w:lvl w:ilvl="0" w:tplc="9CD89AC0">
      <w:start w:val="1"/>
      <w:numFmt w:val="decimal"/>
      <w:pStyle w:val="Anbefaling"/>
      <w:lvlText w:val="%1."/>
      <w:lvlJc w:val="left"/>
      <w:pPr>
        <w:ind w:left="1004" w:hanging="360"/>
      </w:pPr>
    </w:lvl>
    <w:lvl w:ilvl="1" w:tplc="04060015">
      <w:start w:val="1"/>
      <w:numFmt w:val="upperLetter"/>
      <w:lvlText w:val="%2."/>
      <w:lvlJc w:val="left"/>
      <w:pPr>
        <w:ind w:left="1724" w:hanging="360"/>
      </w:pPr>
      <w:rPr>
        <w:rFonts w:hint="default"/>
      </w:r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3" w15:restartNumberingAfterBreak="0">
    <w:nsid w:val="6A95235A"/>
    <w:multiLevelType w:val="hybridMultilevel"/>
    <w:tmpl w:val="EAAA03CA"/>
    <w:lvl w:ilvl="0" w:tplc="B0400E5C">
      <w:numFmt w:val="bullet"/>
      <w:lvlText w:val=""/>
      <w:lvlJc w:val="left"/>
      <w:pPr>
        <w:ind w:left="993" w:hanging="361"/>
      </w:pPr>
      <w:rPr>
        <w:rFonts w:ascii="Symbol" w:eastAsia="Symbol" w:hAnsi="Symbol" w:cs="Symbol" w:hint="default"/>
        <w:b w:val="0"/>
        <w:bCs w:val="0"/>
        <w:i w:val="0"/>
        <w:iCs w:val="0"/>
        <w:w w:val="100"/>
        <w:sz w:val="24"/>
        <w:szCs w:val="24"/>
        <w:lang w:eastAsia="en-US" w:bidi="ar-SA"/>
      </w:rPr>
    </w:lvl>
    <w:lvl w:ilvl="1" w:tplc="28941656">
      <w:numFmt w:val="bullet"/>
      <w:lvlText w:val="•"/>
      <w:lvlJc w:val="left"/>
      <w:pPr>
        <w:ind w:left="1938" w:hanging="361"/>
      </w:pPr>
      <w:rPr>
        <w:rFonts w:hint="default"/>
        <w:lang w:eastAsia="en-US" w:bidi="ar-SA"/>
      </w:rPr>
    </w:lvl>
    <w:lvl w:ilvl="2" w:tplc="5702513C">
      <w:numFmt w:val="bullet"/>
      <w:lvlText w:val="•"/>
      <w:lvlJc w:val="left"/>
      <w:pPr>
        <w:ind w:left="2877" w:hanging="361"/>
      </w:pPr>
      <w:rPr>
        <w:rFonts w:hint="default"/>
        <w:lang w:eastAsia="en-US" w:bidi="ar-SA"/>
      </w:rPr>
    </w:lvl>
    <w:lvl w:ilvl="3" w:tplc="E96ED818">
      <w:numFmt w:val="bullet"/>
      <w:lvlText w:val="•"/>
      <w:lvlJc w:val="left"/>
      <w:pPr>
        <w:ind w:left="3815" w:hanging="361"/>
      </w:pPr>
      <w:rPr>
        <w:rFonts w:hint="default"/>
        <w:lang w:eastAsia="en-US" w:bidi="ar-SA"/>
      </w:rPr>
    </w:lvl>
    <w:lvl w:ilvl="4" w:tplc="8F4A886C">
      <w:numFmt w:val="bullet"/>
      <w:lvlText w:val="•"/>
      <w:lvlJc w:val="left"/>
      <w:pPr>
        <w:ind w:left="4754" w:hanging="361"/>
      </w:pPr>
      <w:rPr>
        <w:rFonts w:hint="default"/>
        <w:lang w:eastAsia="en-US" w:bidi="ar-SA"/>
      </w:rPr>
    </w:lvl>
    <w:lvl w:ilvl="5" w:tplc="FF46CE44">
      <w:numFmt w:val="bullet"/>
      <w:lvlText w:val="•"/>
      <w:lvlJc w:val="left"/>
      <w:pPr>
        <w:ind w:left="5693" w:hanging="361"/>
      </w:pPr>
      <w:rPr>
        <w:rFonts w:hint="default"/>
        <w:lang w:eastAsia="en-US" w:bidi="ar-SA"/>
      </w:rPr>
    </w:lvl>
    <w:lvl w:ilvl="6" w:tplc="AE8469D2">
      <w:numFmt w:val="bullet"/>
      <w:lvlText w:val="•"/>
      <w:lvlJc w:val="left"/>
      <w:pPr>
        <w:ind w:left="6631" w:hanging="361"/>
      </w:pPr>
      <w:rPr>
        <w:rFonts w:hint="default"/>
        <w:lang w:eastAsia="en-US" w:bidi="ar-SA"/>
      </w:rPr>
    </w:lvl>
    <w:lvl w:ilvl="7" w:tplc="3678F2EC">
      <w:numFmt w:val="bullet"/>
      <w:lvlText w:val="•"/>
      <w:lvlJc w:val="left"/>
      <w:pPr>
        <w:ind w:left="7570" w:hanging="361"/>
      </w:pPr>
      <w:rPr>
        <w:rFonts w:hint="default"/>
        <w:lang w:eastAsia="en-US" w:bidi="ar-SA"/>
      </w:rPr>
    </w:lvl>
    <w:lvl w:ilvl="8" w:tplc="DD8E18E8">
      <w:numFmt w:val="bullet"/>
      <w:lvlText w:val="•"/>
      <w:lvlJc w:val="left"/>
      <w:pPr>
        <w:ind w:left="8509" w:hanging="361"/>
      </w:pPr>
      <w:rPr>
        <w:rFonts w:hint="default"/>
        <w:lang w:eastAsia="en-US" w:bidi="ar-SA"/>
      </w:rPr>
    </w:lvl>
  </w:abstractNum>
  <w:abstractNum w:abstractNumId="34" w15:restartNumberingAfterBreak="0">
    <w:nsid w:val="73BE09E4"/>
    <w:multiLevelType w:val="hybridMultilevel"/>
    <w:tmpl w:val="46463BD0"/>
    <w:lvl w:ilvl="0" w:tplc="FDF8E05A">
      <w:start w:val="1"/>
      <w:numFmt w:val="decimal"/>
      <w:lvlText w:val="%1"/>
      <w:lvlJc w:val="left"/>
      <w:pPr>
        <w:ind w:left="633" w:hanging="166"/>
      </w:pPr>
      <w:rPr>
        <w:rFonts w:ascii="Arial Narrow" w:eastAsia="Arial Narrow" w:hAnsi="Arial Narrow" w:cs="Arial Narrow" w:hint="default"/>
        <w:b w:val="0"/>
        <w:bCs w:val="0"/>
        <w:i w:val="0"/>
        <w:iCs w:val="0"/>
        <w:w w:val="100"/>
        <w:sz w:val="24"/>
        <w:szCs w:val="24"/>
        <w:lang w:eastAsia="en-US" w:bidi="ar-SA"/>
      </w:rPr>
    </w:lvl>
    <w:lvl w:ilvl="1" w:tplc="590A4BF6">
      <w:numFmt w:val="bullet"/>
      <w:lvlText w:val="•"/>
      <w:lvlJc w:val="left"/>
      <w:pPr>
        <w:ind w:left="1614" w:hanging="166"/>
      </w:pPr>
      <w:rPr>
        <w:rFonts w:hint="default"/>
        <w:lang w:eastAsia="en-US" w:bidi="ar-SA"/>
      </w:rPr>
    </w:lvl>
    <w:lvl w:ilvl="2" w:tplc="B0344AB2">
      <w:numFmt w:val="bullet"/>
      <w:lvlText w:val="•"/>
      <w:lvlJc w:val="left"/>
      <w:pPr>
        <w:ind w:left="2589" w:hanging="166"/>
      </w:pPr>
      <w:rPr>
        <w:rFonts w:hint="default"/>
        <w:lang w:eastAsia="en-US" w:bidi="ar-SA"/>
      </w:rPr>
    </w:lvl>
    <w:lvl w:ilvl="3" w:tplc="FC9ECDB6">
      <w:numFmt w:val="bullet"/>
      <w:lvlText w:val="•"/>
      <w:lvlJc w:val="left"/>
      <w:pPr>
        <w:ind w:left="3563" w:hanging="166"/>
      </w:pPr>
      <w:rPr>
        <w:rFonts w:hint="default"/>
        <w:lang w:eastAsia="en-US" w:bidi="ar-SA"/>
      </w:rPr>
    </w:lvl>
    <w:lvl w:ilvl="4" w:tplc="79C63EE2">
      <w:numFmt w:val="bullet"/>
      <w:lvlText w:val="•"/>
      <w:lvlJc w:val="left"/>
      <w:pPr>
        <w:ind w:left="4538" w:hanging="166"/>
      </w:pPr>
      <w:rPr>
        <w:rFonts w:hint="default"/>
        <w:lang w:eastAsia="en-US" w:bidi="ar-SA"/>
      </w:rPr>
    </w:lvl>
    <w:lvl w:ilvl="5" w:tplc="B24C9380">
      <w:numFmt w:val="bullet"/>
      <w:lvlText w:val="•"/>
      <w:lvlJc w:val="left"/>
      <w:pPr>
        <w:ind w:left="5513" w:hanging="166"/>
      </w:pPr>
      <w:rPr>
        <w:rFonts w:hint="default"/>
        <w:lang w:eastAsia="en-US" w:bidi="ar-SA"/>
      </w:rPr>
    </w:lvl>
    <w:lvl w:ilvl="6" w:tplc="F9804254">
      <w:numFmt w:val="bullet"/>
      <w:lvlText w:val="•"/>
      <w:lvlJc w:val="left"/>
      <w:pPr>
        <w:ind w:left="6487" w:hanging="166"/>
      </w:pPr>
      <w:rPr>
        <w:rFonts w:hint="default"/>
        <w:lang w:eastAsia="en-US" w:bidi="ar-SA"/>
      </w:rPr>
    </w:lvl>
    <w:lvl w:ilvl="7" w:tplc="EF9CF79E">
      <w:numFmt w:val="bullet"/>
      <w:lvlText w:val="•"/>
      <w:lvlJc w:val="left"/>
      <w:pPr>
        <w:ind w:left="7462" w:hanging="166"/>
      </w:pPr>
      <w:rPr>
        <w:rFonts w:hint="default"/>
        <w:lang w:eastAsia="en-US" w:bidi="ar-SA"/>
      </w:rPr>
    </w:lvl>
    <w:lvl w:ilvl="8" w:tplc="F4C48FC0">
      <w:numFmt w:val="bullet"/>
      <w:lvlText w:val="•"/>
      <w:lvlJc w:val="left"/>
      <w:pPr>
        <w:ind w:left="8437" w:hanging="166"/>
      </w:pPr>
      <w:rPr>
        <w:rFonts w:hint="default"/>
        <w:lang w:eastAsia="en-US" w:bidi="ar-SA"/>
      </w:rPr>
    </w:lvl>
  </w:abstractNum>
  <w:abstractNum w:abstractNumId="35" w15:restartNumberingAfterBreak="0">
    <w:nsid w:val="7589500B"/>
    <w:multiLevelType w:val="hybridMultilevel"/>
    <w:tmpl w:val="130E3C40"/>
    <w:lvl w:ilvl="0" w:tplc="D780C9D0">
      <w:start w:val="1"/>
      <w:numFmt w:val="decimal"/>
      <w:lvlText w:val="%1."/>
      <w:lvlJc w:val="left"/>
      <w:pPr>
        <w:ind w:left="853" w:hanging="221"/>
      </w:pPr>
      <w:rPr>
        <w:rFonts w:ascii="Arial Narrow" w:eastAsia="Arial Narrow" w:hAnsi="Arial Narrow" w:cs="Arial Narrow" w:hint="default"/>
        <w:b w:val="0"/>
        <w:bCs w:val="0"/>
        <w:i w:val="0"/>
        <w:iCs w:val="0"/>
        <w:w w:val="100"/>
        <w:sz w:val="24"/>
        <w:szCs w:val="24"/>
        <w:lang w:eastAsia="en-US" w:bidi="ar-SA"/>
      </w:rPr>
    </w:lvl>
    <w:lvl w:ilvl="1" w:tplc="ABC29D96">
      <w:numFmt w:val="bullet"/>
      <w:lvlText w:val="•"/>
      <w:lvlJc w:val="left"/>
      <w:pPr>
        <w:ind w:left="1812" w:hanging="221"/>
      </w:pPr>
      <w:rPr>
        <w:rFonts w:hint="default"/>
        <w:lang w:eastAsia="en-US" w:bidi="ar-SA"/>
      </w:rPr>
    </w:lvl>
    <w:lvl w:ilvl="2" w:tplc="EEEEB51A">
      <w:numFmt w:val="bullet"/>
      <w:lvlText w:val="•"/>
      <w:lvlJc w:val="left"/>
      <w:pPr>
        <w:ind w:left="2765" w:hanging="221"/>
      </w:pPr>
      <w:rPr>
        <w:rFonts w:hint="default"/>
        <w:lang w:eastAsia="en-US" w:bidi="ar-SA"/>
      </w:rPr>
    </w:lvl>
    <w:lvl w:ilvl="3" w:tplc="1EFE3D8A">
      <w:numFmt w:val="bullet"/>
      <w:lvlText w:val="•"/>
      <w:lvlJc w:val="left"/>
      <w:pPr>
        <w:ind w:left="3717" w:hanging="221"/>
      </w:pPr>
      <w:rPr>
        <w:rFonts w:hint="default"/>
        <w:lang w:eastAsia="en-US" w:bidi="ar-SA"/>
      </w:rPr>
    </w:lvl>
    <w:lvl w:ilvl="4" w:tplc="646CF400">
      <w:numFmt w:val="bullet"/>
      <w:lvlText w:val="•"/>
      <w:lvlJc w:val="left"/>
      <w:pPr>
        <w:ind w:left="4670" w:hanging="221"/>
      </w:pPr>
      <w:rPr>
        <w:rFonts w:hint="default"/>
        <w:lang w:eastAsia="en-US" w:bidi="ar-SA"/>
      </w:rPr>
    </w:lvl>
    <w:lvl w:ilvl="5" w:tplc="4838E9B4">
      <w:numFmt w:val="bullet"/>
      <w:lvlText w:val="•"/>
      <w:lvlJc w:val="left"/>
      <w:pPr>
        <w:ind w:left="5623" w:hanging="221"/>
      </w:pPr>
      <w:rPr>
        <w:rFonts w:hint="default"/>
        <w:lang w:eastAsia="en-US" w:bidi="ar-SA"/>
      </w:rPr>
    </w:lvl>
    <w:lvl w:ilvl="6" w:tplc="60923736">
      <w:numFmt w:val="bullet"/>
      <w:lvlText w:val="•"/>
      <w:lvlJc w:val="left"/>
      <w:pPr>
        <w:ind w:left="6575" w:hanging="221"/>
      </w:pPr>
      <w:rPr>
        <w:rFonts w:hint="default"/>
        <w:lang w:eastAsia="en-US" w:bidi="ar-SA"/>
      </w:rPr>
    </w:lvl>
    <w:lvl w:ilvl="7" w:tplc="A4DCF412">
      <w:numFmt w:val="bullet"/>
      <w:lvlText w:val="•"/>
      <w:lvlJc w:val="left"/>
      <w:pPr>
        <w:ind w:left="7528" w:hanging="221"/>
      </w:pPr>
      <w:rPr>
        <w:rFonts w:hint="default"/>
        <w:lang w:eastAsia="en-US" w:bidi="ar-SA"/>
      </w:rPr>
    </w:lvl>
    <w:lvl w:ilvl="8" w:tplc="10D64AB4">
      <w:numFmt w:val="bullet"/>
      <w:lvlText w:val="•"/>
      <w:lvlJc w:val="left"/>
      <w:pPr>
        <w:ind w:left="8481" w:hanging="221"/>
      </w:pPr>
      <w:rPr>
        <w:rFonts w:hint="default"/>
        <w:lang w:eastAsia="en-US" w:bidi="ar-SA"/>
      </w:rPr>
    </w:lvl>
  </w:abstractNum>
  <w:abstractNum w:abstractNumId="36" w15:restartNumberingAfterBreak="0">
    <w:nsid w:val="76515E1C"/>
    <w:multiLevelType w:val="hybridMultilevel"/>
    <w:tmpl w:val="877C175A"/>
    <w:lvl w:ilvl="0" w:tplc="BF62BBB4">
      <w:start w:val="1"/>
      <w:numFmt w:val="decimal"/>
      <w:lvlText w:val="%1."/>
      <w:lvlJc w:val="left"/>
      <w:pPr>
        <w:ind w:left="454" w:hanging="454"/>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D2B40DB"/>
    <w:multiLevelType w:val="hybridMultilevel"/>
    <w:tmpl w:val="A9C09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9"/>
  </w:num>
  <w:num w:numId="4">
    <w:abstractNumId w:val="0"/>
  </w:num>
  <w:num w:numId="5">
    <w:abstractNumId w:val="6"/>
  </w:num>
  <w:num w:numId="6">
    <w:abstractNumId w:val="20"/>
  </w:num>
  <w:num w:numId="7">
    <w:abstractNumId w:val="27"/>
  </w:num>
  <w:num w:numId="8">
    <w:abstractNumId w:val="26"/>
  </w:num>
  <w:num w:numId="9">
    <w:abstractNumId w:val="25"/>
  </w:num>
  <w:num w:numId="10">
    <w:abstractNumId w:val="15"/>
  </w:num>
  <w:num w:numId="11">
    <w:abstractNumId w:val="32"/>
  </w:num>
  <w:num w:numId="12">
    <w:abstractNumId w:val="32"/>
    <w:lvlOverride w:ilvl="0">
      <w:startOverride w:val="1"/>
    </w:lvlOverride>
  </w:num>
  <w:num w:numId="13">
    <w:abstractNumId w:val="18"/>
  </w:num>
  <w:num w:numId="14">
    <w:abstractNumId w:val="3"/>
  </w:num>
  <w:num w:numId="15">
    <w:abstractNumId w:val="34"/>
  </w:num>
  <w:num w:numId="16">
    <w:abstractNumId w:val="5"/>
  </w:num>
  <w:num w:numId="17">
    <w:abstractNumId w:val="29"/>
  </w:num>
  <w:num w:numId="18">
    <w:abstractNumId w:val="13"/>
  </w:num>
  <w:num w:numId="19">
    <w:abstractNumId w:val="24"/>
  </w:num>
  <w:num w:numId="20">
    <w:abstractNumId w:val="7"/>
  </w:num>
  <w:num w:numId="21">
    <w:abstractNumId w:val="8"/>
  </w:num>
  <w:num w:numId="22">
    <w:abstractNumId w:val="22"/>
  </w:num>
  <w:num w:numId="23">
    <w:abstractNumId w:val="10"/>
  </w:num>
  <w:num w:numId="24">
    <w:abstractNumId w:val="14"/>
  </w:num>
  <w:num w:numId="25">
    <w:abstractNumId w:val="35"/>
  </w:num>
  <w:num w:numId="26">
    <w:abstractNumId w:val="32"/>
    <w:lvlOverride w:ilvl="0">
      <w:startOverride w:val="1"/>
    </w:lvlOverride>
  </w:num>
  <w:num w:numId="27">
    <w:abstractNumId w:val="32"/>
    <w:lvlOverride w:ilvl="0">
      <w:startOverride w:val="1"/>
    </w:lvlOverride>
  </w:num>
  <w:num w:numId="28">
    <w:abstractNumId w:val="32"/>
    <w:lvlOverride w:ilvl="0">
      <w:startOverride w:val="1"/>
    </w:lvlOverride>
  </w:num>
  <w:num w:numId="29">
    <w:abstractNumId w:val="32"/>
    <w:lvlOverride w:ilvl="0">
      <w:startOverride w:val="1"/>
    </w:lvlOverride>
  </w:num>
  <w:num w:numId="30">
    <w:abstractNumId w:val="30"/>
  </w:num>
  <w:num w:numId="31">
    <w:abstractNumId w:val="33"/>
  </w:num>
  <w:num w:numId="32">
    <w:abstractNumId w:val="28"/>
  </w:num>
  <w:num w:numId="33">
    <w:abstractNumId w:val="12"/>
  </w:num>
  <w:num w:numId="34">
    <w:abstractNumId w:val="23"/>
  </w:num>
  <w:num w:numId="35">
    <w:abstractNumId w:val="17"/>
  </w:num>
  <w:num w:numId="36">
    <w:abstractNumId w:val="16"/>
  </w:num>
  <w:num w:numId="37">
    <w:abstractNumId w:val="11"/>
  </w:num>
  <w:num w:numId="38">
    <w:abstractNumId w:val="32"/>
    <w:lvlOverride w:ilvl="0">
      <w:startOverride w:val="1"/>
    </w:lvlOverride>
  </w:num>
  <w:num w:numId="39">
    <w:abstractNumId w:val="2"/>
  </w:num>
  <w:num w:numId="40">
    <w:abstractNumId w:val="1"/>
  </w:num>
  <w:num w:numId="41">
    <w:abstractNumId w:val="36"/>
  </w:num>
  <w:num w:numId="42">
    <w:abstractNumId w:val="36"/>
    <w:lvlOverride w:ilvl="0">
      <w:startOverride w:val="1"/>
    </w:lvlOverride>
  </w:num>
  <w:num w:numId="43">
    <w:abstractNumId w:val="32"/>
    <w:lvlOverride w:ilvl="0">
      <w:startOverride w:val="1"/>
    </w:lvlOverride>
  </w:num>
  <w:num w:numId="44">
    <w:abstractNumId w:val="37"/>
  </w:num>
  <w:num w:numId="45">
    <w:abstractNumId w:val="21"/>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7A"/>
    <w:rsid w:val="000251AC"/>
    <w:rsid w:val="00046DA5"/>
    <w:rsid w:val="00057128"/>
    <w:rsid w:val="00064068"/>
    <w:rsid w:val="0009040A"/>
    <w:rsid w:val="0009135B"/>
    <w:rsid w:val="000B0810"/>
    <w:rsid w:val="000B6D53"/>
    <w:rsid w:val="000C48C8"/>
    <w:rsid w:val="000E1663"/>
    <w:rsid w:val="001127C1"/>
    <w:rsid w:val="0011541D"/>
    <w:rsid w:val="00132BD6"/>
    <w:rsid w:val="00141070"/>
    <w:rsid w:val="0015022F"/>
    <w:rsid w:val="00153D0B"/>
    <w:rsid w:val="00174364"/>
    <w:rsid w:val="00190EB9"/>
    <w:rsid w:val="001A14D6"/>
    <w:rsid w:val="001E08D6"/>
    <w:rsid w:val="001E6CC1"/>
    <w:rsid w:val="00203FB1"/>
    <w:rsid w:val="00224B50"/>
    <w:rsid w:val="00234905"/>
    <w:rsid w:val="00250B9A"/>
    <w:rsid w:val="00290B9D"/>
    <w:rsid w:val="00292C48"/>
    <w:rsid w:val="00293A25"/>
    <w:rsid w:val="002A2C7B"/>
    <w:rsid w:val="002C285E"/>
    <w:rsid w:val="002C35CE"/>
    <w:rsid w:val="002D5B3B"/>
    <w:rsid w:val="002E085C"/>
    <w:rsid w:val="002F014C"/>
    <w:rsid w:val="0031220F"/>
    <w:rsid w:val="0033423B"/>
    <w:rsid w:val="00342024"/>
    <w:rsid w:val="00361249"/>
    <w:rsid w:val="0037685F"/>
    <w:rsid w:val="003C6B0B"/>
    <w:rsid w:val="003C7634"/>
    <w:rsid w:val="003D01CD"/>
    <w:rsid w:val="003D7677"/>
    <w:rsid w:val="003E3FEC"/>
    <w:rsid w:val="003F5E58"/>
    <w:rsid w:val="00405840"/>
    <w:rsid w:val="0040778D"/>
    <w:rsid w:val="00407EA5"/>
    <w:rsid w:val="004224A0"/>
    <w:rsid w:val="0044259E"/>
    <w:rsid w:val="00453E76"/>
    <w:rsid w:val="0046043D"/>
    <w:rsid w:val="00475A28"/>
    <w:rsid w:val="004B4093"/>
    <w:rsid w:val="004D01A6"/>
    <w:rsid w:val="00505215"/>
    <w:rsid w:val="005157F7"/>
    <w:rsid w:val="00521F9B"/>
    <w:rsid w:val="00543D71"/>
    <w:rsid w:val="005601FA"/>
    <w:rsid w:val="00566B14"/>
    <w:rsid w:val="00566BD9"/>
    <w:rsid w:val="00580A9B"/>
    <w:rsid w:val="0059733F"/>
    <w:rsid w:val="005A31DA"/>
    <w:rsid w:val="005B6B4E"/>
    <w:rsid w:val="005D1A6C"/>
    <w:rsid w:val="005E2D3A"/>
    <w:rsid w:val="005F093D"/>
    <w:rsid w:val="005F370E"/>
    <w:rsid w:val="00623E7D"/>
    <w:rsid w:val="00623F10"/>
    <w:rsid w:val="0063522B"/>
    <w:rsid w:val="006637AB"/>
    <w:rsid w:val="00664E93"/>
    <w:rsid w:val="00674E9C"/>
    <w:rsid w:val="006824AA"/>
    <w:rsid w:val="00691B0E"/>
    <w:rsid w:val="006A6585"/>
    <w:rsid w:val="006B31AC"/>
    <w:rsid w:val="006E5F81"/>
    <w:rsid w:val="00712C91"/>
    <w:rsid w:val="00736E59"/>
    <w:rsid w:val="007403DF"/>
    <w:rsid w:val="00743454"/>
    <w:rsid w:val="0076329F"/>
    <w:rsid w:val="00764D98"/>
    <w:rsid w:val="00771772"/>
    <w:rsid w:val="00777070"/>
    <w:rsid w:val="007877E4"/>
    <w:rsid w:val="00797402"/>
    <w:rsid w:val="007B4B63"/>
    <w:rsid w:val="007C4A6D"/>
    <w:rsid w:val="007E3746"/>
    <w:rsid w:val="00811060"/>
    <w:rsid w:val="00830505"/>
    <w:rsid w:val="00846618"/>
    <w:rsid w:val="00875842"/>
    <w:rsid w:val="0087623D"/>
    <w:rsid w:val="00882FAF"/>
    <w:rsid w:val="008C1060"/>
    <w:rsid w:val="008F0280"/>
    <w:rsid w:val="008F3183"/>
    <w:rsid w:val="00957BF3"/>
    <w:rsid w:val="0097045B"/>
    <w:rsid w:val="009823F8"/>
    <w:rsid w:val="00993B6C"/>
    <w:rsid w:val="00996271"/>
    <w:rsid w:val="009D5E30"/>
    <w:rsid w:val="009D748C"/>
    <w:rsid w:val="009E5224"/>
    <w:rsid w:val="00A15546"/>
    <w:rsid w:val="00A16183"/>
    <w:rsid w:val="00A170A3"/>
    <w:rsid w:val="00A17D13"/>
    <w:rsid w:val="00A31B9F"/>
    <w:rsid w:val="00A51919"/>
    <w:rsid w:val="00A73DCD"/>
    <w:rsid w:val="00A743C9"/>
    <w:rsid w:val="00A85188"/>
    <w:rsid w:val="00AC511D"/>
    <w:rsid w:val="00B31315"/>
    <w:rsid w:val="00B32A1F"/>
    <w:rsid w:val="00B33AA0"/>
    <w:rsid w:val="00B513A7"/>
    <w:rsid w:val="00B52E5A"/>
    <w:rsid w:val="00B544ED"/>
    <w:rsid w:val="00B70EB7"/>
    <w:rsid w:val="00BB2083"/>
    <w:rsid w:val="00BC7E7D"/>
    <w:rsid w:val="00BE0752"/>
    <w:rsid w:val="00BE7B9B"/>
    <w:rsid w:val="00BF6DAA"/>
    <w:rsid w:val="00C148E6"/>
    <w:rsid w:val="00C1598C"/>
    <w:rsid w:val="00C46E62"/>
    <w:rsid w:val="00C817D9"/>
    <w:rsid w:val="00C967D2"/>
    <w:rsid w:val="00D038CD"/>
    <w:rsid w:val="00D435E0"/>
    <w:rsid w:val="00D43A4F"/>
    <w:rsid w:val="00D5348C"/>
    <w:rsid w:val="00D64AAC"/>
    <w:rsid w:val="00D64FC3"/>
    <w:rsid w:val="00D77220"/>
    <w:rsid w:val="00DD0B56"/>
    <w:rsid w:val="00DD0D82"/>
    <w:rsid w:val="00DD6912"/>
    <w:rsid w:val="00DE78E7"/>
    <w:rsid w:val="00DF0B7A"/>
    <w:rsid w:val="00E113B2"/>
    <w:rsid w:val="00E21384"/>
    <w:rsid w:val="00E31E80"/>
    <w:rsid w:val="00E61063"/>
    <w:rsid w:val="00E7346D"/>
    <w:rsid w:val="00E778EB"/>
    <w:rsid w:val="00E9765B"/>
    <w:rsid w:val="00EC229F"/>
    <w:rsid w:val="00EC26A7"/>
    <w:rsid w:val="00ED014B"/>
    <w:rsid w:val="00EE134C"/>
    <w:rsid w:val="00F145A9"/>
    <w:rsid w:val="00F22EB3"/>
    <w:rsid w:val="00F45755"/>
    <w:rsid w:val="00F64D5A"/>
    <w:rsid w:val="00F71830"/>
    <w:rsid w:val="00F853EA"/>
    <w:rsid w:val="00F93593"/>
    <w:rsid w:val="00F978D2"/>
    <w:rsid w:val="00FB5640"/>
    <w:rsid w:val="00FD019C"/>
    <w:rsid w:val="00FF7D53"/>
    <w:rsid w:val="12303A2F"/>
    <w:rsid w:val="18D74669"/>
    <w:rsid w:val="1E778F91"/>
    <w:rsid w:val="240AA398"/>
    <w:rsid w:val="2A9FC40C"/>
    <w:rsid w:val="37560A44"/>
    <w:rsid w:val="49F4D0F6"/>
    <w:rsid w:val="4CB92F6C"/>
    <w:rsid w:val="52CC0471"/>
    <w:rsid w:val="683939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786A"/>
  <w15:docId w15:val="{500876B1-B8E7-4F8C-88FA-6B924178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C4A6D"/>
    <w:pPr>
      <w:spacing w:before="120" w:after="120"/>
      <w:ind w:left="635"/>
    </w:pPr>
    <w:rPr>
      <w:rFonts w:ascii="Arial Narrow" w:eastAsia="Arial Narrow" w:hAnsi="Arial Narrow" w:cs="Arial Narrow"/>
      <w:sz w:val="24"/>
      <w:lang w:val="da-DK"/>
    </w:rPr>
  </w:style>
  <w:style w:type="paragraph" w:styleId="Overskrift1">
    <w:name w:val="heading 1"/>
    <w:basedOn w:val="Normal"/>
    <w:link w:val="Overskrift1Tegn"/>
    <w:uiPriority w:val="1"/>
    <w:qFormat/>
    <w:rsid w:val="007E3746"/>
    <w:pPr>
      <w:ind w:left="102"/>
      <w:outlineLvl w:val="0"/>
    </w:pPr>
    <w:rPr>
      <w:rFonts w:ascii="Palatino Linotype" w:eastAsia="Palatino Linotype" w:hAnsi="Palatino Linotype" w:cs="Palatino Linotype"/>
      <w:sz w:val="72"/>
      <w:szCs w:val="40"/>
    </w:rPr>
  </w:style>
  <w:style w:type="paragraph" w:styleId="Overskrift2">
    <w:name w:val="heading 2"/>
    <w:basedOn w:val="Normal"/>
    <w:link w:val="Overskrift2Tegn"/>
    <w:uiPriority w:val="1"/>
    <w:qFormat/>
    <w:rsid w:val="006824AA"/>
    <w:pPr>
      <w:spacing w:before="0"/>
      <w:outlineLvl w:val="1"/>
    </w:pPr>
    <w:rPr>
      <w:rFonts w:ascii="Palatino Linotype" w:eastAsia="Palatino Linotype" w:hAnsi="Palatino Linotype" w:cs="Palatino Linotype"/>
      <w:color w:val="1F497D" w:themeColor="text2"/>
      <w:sz w:val="40"/>
      <w:szCs w:val="32"/>
    </w:rPr>
  </w:style>
  <w:style w:type="paragraph" w:styleId="Overskrift3">
    <w:name w:val="heading 3"/>
    <w:aliases w:val="Underoverskrift anbefalinger"/>
    <w:basedOn w:val="Normal"/>
    <w:link w:val="Overskrift3Tegn"/>
    <w:uiPriority w:val="9"/>
    <w:qFormat/>
    <w:rsid w:val="000251AC"/>
    <w:pPr>
      <w:outlineLvl w:val="2"/>
    </w:pPr>
    <w:rPr>
      <w:rFonts w:ascii="Palatino Linotype" w:eastAsia="Palatino Linotype" w:hAnsi="Palatino Linotype" w:cs="Palatino Linotype"/>
      <w:bCs/>
      <w:color w:val="1F497D" w:themeColor="text2"/>
      <w:sz w:val="32"/>
      <w:szCs w:val="24"/>
    </w:rPr>
  </w:style>
  <w:style w:type="paragraph" w:styleId="Overskrift4">
    <w:name w:val="heading 4"/>
    <w:aliases w:val="Anbefalings overskrift"/>
    <w:basedOn w:val="Normal"/>
    <w:next w:val="Normal"/>
    <w:link w:val="Overskrift4Tegn"/>
    <w:uiPriority w:val="9"/>
    <w:unhideWhenUsed/>
    <w:qFormat/>
    <w:rsid w:val="00674E9C"/>
    <w:pPr>
      <w:ind w:left="992" w:hanging="357"/>
      <w:outlineLvl w:val="3"/>
    </w:pPr>
    <w:rPr>
      <w:rFonts w:ascii="Palatino Linotype" w:eastAsiaTheme="majorEastAsia" w:hAnsi="Palatino Linotype" w:cstheme="majorBidi"/>
      <w:iCs/>
      <w:color w:val="1F497D" w:themeColor="text2"/>
    </w:rPr>
  </w:style>
  <w:style w:type="paragraph" w:styleId="Overskrift5">
    <w:name w:val="heading 5"/>
    <w:basedOn w:val="Normal"/>
    <w:next w:val="Normal"/>
    <w:link w:val="Overskrift5Tegn"/>
    <w:uiPriority w:val="9"/>
    <w:unhideWhenUsed/>
    <w:qFormat/>
    <w:rsid w:val="00674E9C"/>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674E9C"/>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B33AA0"/>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1"/>
    <w:uiPriority w:val="9"/>
    <w:unhideWhenUsed/>
    <w:qFormat/>
    <w:rsid w:val="00B33AA0"/>
    <w:pPr>
      <w:keepNext/>
      <w:keepLines/>
      <w:widowControl/>
      <w:autoSpaceDE/>
      <w:autoSpaceDN/>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99"/>
      <w:ind w:left="853" w:hanging="221"/>
    </w:pPr>
    <w:rPr>
      <w:szCs w:val="24"/>
    </w:rPr>
  </w:style>
  <w:style w:type="paragraph" w:styleId="Indholdsfortegnelse2">
    <w:name w:val="toc 2"/>
    <w:basedOn w:val="Normal"/>
    <w:uiPriority w:val="39"/>
    <w:qFormat/>
    <w:pPr>
      <w:spacing w:before="99"/>
      <w:ind w:left="1113"/>
    </w:pPr>
    <w:rPr>
      <w:szCs w:val="24"/>
    </w:rPr>
  </w:style>
  <w:style w:type="paragraph" w:customStyle="1" w:styleId="Infoomversion">
    <w:name w:val="Info om version"/>
    <w:basedOn w:val="Normal"/>
    <w:uiPriority w:val="1"/>
    <w:qFormat/>
    <w:rsid w:val="00DD0D82"/>
    <w:pPr>
      <w:spacing w:after="0"/>
      <w:ind w:left="5897"/>
    </w:pPr>
  </w:style>
  <w:style w:type="paragraph" w:styleId="Listeafsnit">
    <w:name w:val="List Paragraph"/>
    <w:basedOn w:val="Normal"/>
    <w:link w:val="ListeafsnitTegn"/>
    <w:uiPriority w:val="34"/>
    <w:qFormat/>
    <w:rsid w:val="00342024"/>
    <w:rPr>
      <w:rFonts w:eastAsia="Palatino Linotype" w:cs="Palatino Linotype"/>
    </w:rPr>
  </w:style>
  <w:style w:type="character" w:customStyle="1" w:styleId="Overskrift4Tegn">
    <w:name w:val="Overskrift 4 Tegn"/>
    <w:aliases w:val="Anbefalings overskrift Tegn"/>
    <w:basedOn w:val="Standardskrifttypeiafsnit"/>
    <w:link w:val="Overskrift4"/>
    <w:uiPriority w:val="9"/>
    <w:rsid w:val="00674E9C"/>
    <w:rPr>
      <w:rFonts w:ascii="Palatino Linotype" w:eastAsiaTheme="majorEastAsia" w:hAnsi="Palatino Linotype" w:cstheme="majorBidi"/>
      <w:iCs/>
      <w:color w:val="1F497D" w:themeColor="text2"/>
      <w:sz w:val="24"/>
    </w:rPr>
  </w:style>
  <w:style w:type="paragraph" w:customStyle="1" w:styleId="Anbefaling">
    <w:name w:val="Anbefaling"/>
    <w:basedOn w:val="Listeafsnit"/>
    <w:next w:val="Normal"/>
    <w:uiPriority w:val="1"/>
    <w:qFormat/>
    <w:rsid w:val="00F22EB3"/>
    <w:pPr>
      <w:numPr>
        <w:numId w:val="11"/>
      </w:numPr>
      <w:spacing w:after="240"/>
      <w:ind w:left="992" w:hanging="357"/>
      <w:contextualSpacing/>
    </w:pPr>
    <w:rPr>
      <w:rFonts w:ascii="Palatino Linotype" w:eastAsiaTheme="majorEastAsia" w:hAnsi="Palatino Linotype" w:cstheme="majorBidi"/>
      <w:b/>
      <w:iCs/>
    </w:rPr>
  </w:style>
  <w:style w:type="character" w:styleId="Hyperlink">
    <w:name w:val="Hyperlink"/>
    <w:basedOn w:val="Standardskrifttypeiafsnit"/>
    <w:uiPriority w:val="99"/>
    <w:unhideWhenUsed/>
    <w:rsid w:val="00BE0752"/>
    <w:rPr>
      <w:color w:val="0000FF" w:themeColor="hyperlink"/>
      <w:u w:val="single"/>
    </w:rPr>
  </w:style>
  <w:style w:type="paragraph" w:styleId="Sidehoved">
    <w:name w:val="header"/>
    <w:basedOn w:val="Normal"/>
    <w:link w:val="SidehovedTegn"/>
    <w:uiPriority w:val="99"/>
    <w:unhideWhenUsed/>
    <w:rsid w:val="00DD6912"/>
    <w:pPr>
      <w:tabs>
        <w:tab w:val="center" w:pos="4819"/>
        <w:tab w:val="right" w:pos="9638"/>
      </w:tabs>
    </w:pPr>
  </w:style>
  <w:style w:type="character" w:customStyle="1" w:styleId="SidehovedTegn">
    <w:name w:val="Sidehoved Tegn"/>
    <w:basedOn w:val="Standardskrifttypeiafsnit"/>
    <w:link w:val="Sidehoved"/>
    <w:uiPriority w:val="99"/>
    <w:rsid w:val="00DD6912"/>
    <w:rPr>
      <w:rFonts w:ascii="Arial Narrow" w:eastAsia="Arial Narrow" w:hAnsi="Arial Narrow" w:cs="Arial Narrow"/>
    </w:rPr>
  </w:style>
  <w:style w:type="paragraph" w:styleId="Sidefod">
    <w:name w:val="footer"/>
    <w:basedOn w:val="Normal"/>
    <w:link w:val="SidefodTegn"/>
    <w:uiPriority w:val="99"/>
    <w:unhideWhenUsed/>
    <w:rsid w:val="00DD6912"/>
    <w:pPr>
      <w:tabs>
        <w:tab w:val="center" w:pos="4819"/>
        <w:tab w:val="right" w:pos="9638"/>
      </w:tabs>
    </w:pPr>
  </w:style>
  <w:style w:type="character" w:customStyle="1" w:styleId="SidefodTegn">
    <w:name w:val="Sidefod Tegn"/>
    <w:basedOn w:val="Standardskrifttypeiafsnit"/>
    <w:link w:val="Sidefod"/>
    <w:uiPriority w:val="99"/>
    <w:rsid w:val="00DD6912"/>
    <w:rPr>
      <w:rFonts w:ascii="Arial Narrow" w:eastAsia="Arial Narrow" w:hAnsi="Arial Narrow" w:cs="Arial Narrow"/>
    </w:rPr>
  </w:style>
  <w:style w:type="character" w:customStyle="1" w:styleId="Overskrift1Tegn">
    <w:name w:val="Overskrift 1 Tegn"/>
    <w:basedOn w:val="Standardskrifttypeiafsnit"/>
    <w:link w:val="Overskrift1"/>
    <w:uiPriority w:val="1"/>
    <w:rsid w:val="007E3746"/>
    <w:rPr>
      <w:rFonts w:ascii="Palatino Linotype" w:eastAsia="Palatino Linotype" w:hAnsi="Palatino Linotype" w:cs="Palatino Linotype"/>
      <w:sz w:val="72"/>
      <w:szCs w:val="40"/>
    </w:rPr>
  </w:style>
  <w:style w:type="character" w:customStyle="1" w:styleId="Overskrift2Tegn">
    <w:name w:val="Overskrift 2 Tegn"/>
    <w:basedOn w:val="Standardskrifttypeiafsnit"/>
    <w:link w:val="Overskrift2"/>
    <w:uiPriority w:val="1"/>
    <w:rsid w:val="006824AA"/>
    <w:rPr>
      <w:rFonts w:ascii="Palatino Linotype" w:eastAsia="Palatino Linotype" w:hAnsi="Palatino Linotype" w:cs="Palatino Linotype"/>
      <w:color w:val="1F497D" w:themeColor="text2"/>
      <w:sz w:val="40"/>
      <w:szCs w:val="32"/>
    </w:rPr>
  </w:style>
  <w:style w:type="character" w:customStyle="1" w:styleId="Overskrift3Tegn">
    <w:name w:val="Overskrift 3 Tegn"/>
    <w:aliases w:val="Underoverskrift anbefalinger Tegn1"/>
    <w:basedOn w:val="Standardskrifttypeiafsnit"/>
    <w:link w:val="Overskrift3"/>
    <w:uiPriority w:val="9"/>
    <w:rsid w:val="000251AC"/>
    <w:rPr>
      <w:rFonts w:ascii="Palatino Linotype" w:eastAsia="Palatino Linotype" w:hAnsi="Palatino Linotype" w:cs="Palatino Linotype"/>
      <w:bCs/>
      <w:color w:val="1F497D" w:themeColor="text2"/>
      <w:sz w:val="32"/>
      <w:szCs w:val="24"/>
    </w:rPr>
  </w:style>
  <w:style w:type="paragraph" w:customStyle="1" w:styleId="Anbefalingudennummerering">
    <w:name w:val="Anbefaling (uden nummerering)"/>
    <w:basedOn w:val="Anbefaling"/>
    <w:uiPriority w:val="1"/>
    <w:qFormat/>
    <w:rsid w:val="00674E9C"/>
    <w:pPr>
      <w:numPr>
        <w:numId w:val="0"/>
      </w:numPr>
      <w:ind w:left="1021"/>
    </w:pPr>
  </w:style>
  <w:style w:type="character" w:styleId="Pladsholdertekst">
    <w:name w:val="Placeholder Text"/>
    <w:basedOn w:val="Standardskrifttypeiafsnit"/>
    <w:uiPriority w:val="99"/>
    <w:semiHidden/>
    <w:rsid w:val="000C48C8"/>
    <w:rPr>
      <w:color w:val="808080"/>
    </w:rPr>
  </w:style>
  <w:style w:type="character" w:customStyle="1" w:styleId="Overskrift5Tegn">
    <w:name w:val="Overskrift 5 Tegn"/>
    <w:basedOn w:val="Standardskrifttypeiafsnit"/>
    <w:link w:val="Overskrift5"/>
    <w:uiPriority w:val="9"/>
    <w:qFormat/>
    <w:rsid w:val="00674E9C"/>
    <w:rPr>
      <w:rFonts w:asciiTheme="majorHAnsi" w:eastAsiaTheme="majorEastAsia" w:hAnsiTheme="majorHAnsi" w:cstheme="majorBidi"/>
      <w:color w:val="365F91" w:themeColor="accent1" w:themeShade="BF"/>
      <w:sz w:val="24"/>
    </w:rPr>
  </w:style>
  <w:style w:type="paragraph" w:styleId="Indholdsfortegnelse3">
    <w:name w:val="toc 3"/>
    <w:basedOn w:val="Normal"/>
    <w:next w:val="Normal"/>
    <w:autoRedefine/>
    <w:uiPriority w:val="39"/>
    <w:unhideWhenUsed/>
    <w:rsid w:val="000C48C8"/>
    <w:pPr>
      <w:tabs>
        <w:tab w:val="right" w:leader="dot" w:pos="10380"/>
      </w:tabs>
      <w:spacing w:after="100"/>
      <w:ind w:left="1247"/>
    </w:pPr>
  </w:style>
  <w:style w:type="paragraph" w:customStyle="1" w:styleId="AdanbefalingH4">
    <w:name w:val="Ad anbefaling (H4)"/>
    <w:basedOn w:val="Overskrift4"/>
    <w:uiPriority w:val="1"/>
    <w:qFormat/>
    <w:rsid w:val="00674E9C"/>
    <w:rPr>
      <w:rFonts w:ascii="Arial Narrow" w:hAnsi="Arial Narrow"/>
      <w:b/>
      <w:iCs w:val="0"/>
      <w:color w:val="auto"/>
      <w:u w:val="single"/>
    </w:rPr>
  </w:style>
  <w:style w:type="character" w:customStyle="1" w:styleId="Overskrift6Tegn">
    <w:name w:val="Overskrift 6 Tegn"/>
    <w:basedOn w:val="Standardskrifttypeiafsnit"/>
    <w:link w:val="Overskrift6"/>
    <w:uiPriority w:val="9"/>
    <w:semiHidden/>
    <w:rsid w:val="00674E9C"/>
    <w:rPr>
      <w:rFonts w:asciiTheme="majorHAnsi" w:eastAsiaTheme="majorEastAsia" w:hAnsiTheme="majorHAnsi" w:cstheme="majorBidi"/>
      <w:color w:val="243F60" w:themeColor="accent1" w:themeShade="7F"/>
      <w:sz w:val="24"/>
    </w:rPr>
  </w:style>
  <w:style w:type="character" w:customStyle="1" w:styleId="Overskrift7Tegn">
    <w:name w:val="Overskrift 7 Tegn"/>
    <w:basedOn w:val="Standardskrifttypeiafsnit"/>
    <w:link w:val="Overskrift7"/>
    <w:uiPriority w:val="9"/>
    <w:qFormat/>
    <w:rsid w:val="00B33AA0"/>
    <w:rPr>
      <w:rFonts w:asciiTheme="majorHAnsi" w:eastAsiaTheme="majorEastAsia" w:hAnsiTheme="majorHAnsi" w:cstheme="majorBidi"/>
      <w:i/>
      <w:iCs/>
      <w:color w:val="243F60" w:themeColor="accent1" w:themeShade="7F"/>
    </w:rPr>
  </w:style>
  <w:style w:type="paragraph" w:styleId="Brdtekst2">
    <w:name w:val="Body Text 2"/>
    <w:basedOn w:val="Normal"/>
    <w:link w:val="Brdtekst2Tegn"/>
    <w:uiPriority w:val="99"/>
    <w:unhideWhenUsed/>
    <w:rsid w:val="00B33AA0"/>
    <w:pPr>
      <w:spacing w:line="480" w:lineRule="auto"/>
    </w:pPr>
  </w:style>
  <w:style w:type="character" w:customStyle="1" w:styleId="Brdtekst2Tegn">
    <w:name w:val="Brødtekst 2 Tegn"/>
    <w:basedOn w:val="Standardskrifttypeiafsnit"/>
    <w:link w:val="Brdtekst2"/>
    <w:uiPriority w:val="99"/>
    <w:rsid w:val="00B33AA0"/>
    <w:rPr>
      <w:rFonts w:ascii="Arial Narrow" w:eastAsia="Arial Narrow" w:hAnsi="Arial Narrow" w:cs="Arial Narrow"/>
    </w:rPr>
  </w:style>
  <w:style w:type="character" w:customStyle="1" w:styleId="Overskrift8Tegn">
    <w:name w:val="Overskrift 8 Tegn"/>
    <w:basedOn w:val="Standardskrifttypeiafsnit"/>
    <w:uiPriority w:val="9"/>
    <w:semiHidden/>
    <w:rsid w:val="00B33AA0"/>
    <w:rPr>
      <w:rFonts w:asciiTheme="majorHAnsi" w:eastAsiaTheme="majorEastAsia" w:hAnsiTheme="majorHAnsi" w:cstheme="majorBidi"/>
      <w:color w:val="272727" w:themeColor="text1" w:themeTint="D8"/>
      <w:sz w:val="21"/>
      <w:szCs w:val="21"/>
    </w:rPr>
  </w:style>
  <w:style w:type="character" w:customStyle="1" w:styleId="Typografi1Tegn">
    <w:name w:val="Typografi1 Tegn"/>
    <w:basedOn w:val="Standardskrifttypeiafsnit"/>
    <w:link w:val="Typografi1"/>
    <w:qFormat/>
    <w:rsid w:val="0044259E"/>
    <w:rPr>
      <w:rFonts w:ascii="Arial Narrow" w:hAnsi="Arial Narrow" w:cs="Arial"/>
      <w:i/>
      <w:color w:val="000000"/>
      <w:sz w:val="24"/>
      <w:szCs w:val="24"/>
    </w:rPr>
  </w:style>
  <w:style w:type="paragraph" w:styleId="Liste">
    <w:name w:val="List"/>
    <w:basedOn w:val="Normal"/>
    <w:rsid w:val="00E778EB"/>
    <w:pPr>
      <w:widowControl/>
      <w:autoSpaceDE/>
      <w:autoSpaceDN/>
    </w:pPr>
    <w:rPr>
      <w:rFonts w:eastAsiaTheme="minorHAnsi" w:cs="Lucida Sans"/>
      <w:szCs w:val="24"/>
    </w:rPr>
  </w:style>
  <w:style w:type="paragraph" w:customStyle="1" w:styleId="Overskrift71">
    <w:name w:val="Overskrift 71"/>
    <w:basedOn w:val="Normal"/>
    <w:next w:val="Normal"/>
    <w:uiPriority w:val="9"/>
    <w:unhideWhenUsed/>
    <w:qFormat/>
    <w:rsid w:val="00B33AA0"/>
    <w:pPr>
      <w:keepNext/>
      <w:widowControl/>
      <w:autoSpaceDE/>
      <w:autoSpaceDN/>
      <w:outlineLvl w:val="6"/>
    </w:pPr>
    <w:rPr>
      <w:rFonts w:eastAsiaTheme="minorHAnsi" w:cstheme="minorBidi"/>
      <w:i/>
      <w:szCs w:val="24"/>
    </w:rPr>
  </w:style>
  <w:style w:type="paragraph" w:customStyle="1" w:styleId="Typografi1">
    <w:name w:val="Typografi1"/>
    <w:basedOn w:val="Normal"/>
    <w:link w:val="Typografi1Tegn"/>
    <w:rsid w:val="0044259E"/>
    <w:pPr>
      <w:widowControl/>
      <w:autoSpaceDE/>
      <w:autoSpaceDN/>
      <w:spacing w:before="0" w:after="0"/>
      <w:ind w:left="0"/>
    </w:pPr>
    <w:rPr>
      <w:rFonts w:eastAsiaTheme="minorHAnsi" w:cs="Arial"/>
      <w:i/>
      <w:color w:val="000000"/>
      <w:szCs w:val="24"/>
    </w:rPr>
  </w:style>
  <w:style w:type="paragraph" w:styleId="NormalWeb">
    <w:name w:val="Normal (Web)"/>
    <w:basedOn w:val="Normal"/>
    <w:uiPriority w:val="99"/>
    <w:unhideWhenUsed/>
    <w:qFormat/>
    <w:rsid w:val="00B33AA0"/>
    <w:pPr>
      <w:widowControl/>
      <w:autoSpaceDE/>
      <w:autoSpaceDN/>
      <w:spacing w:beforeAutospacing="1" w:after="210" w:afterAutospacing="1"/>
    </w:pPr>
    <w:rPr>
      <w:rFonts w:ascii="Times New Roman" w:eastAsiaTheme="minorHAnsi" w:hAnsi="Times New Roman" w:cs="Times New Roman"/>
      <w:szCs w:val="24"/>
      <w:lang w:eastAsia="da-DK"/>
    </w:rPr>
  </w:style>
  <w:style w:type="character" w:customStyle="1" w:styleId="ListeafsnitTegn">
    <w:name w:val="Listeafsnit Tegn"/>
    <w:basedOn w:val="Standardskrifttypeiafsnit"/>
    <w:link w:val="Listeafsnit"/>
    <w:uiPriority w:val="34"/>
    <w:rsid w:val="00342024"/>
    <w:rPr>
      <w:rFonts w:ascii="Arial Narrow" w:eastAsia="Palatino Linotype" w:hAnsi="Arial Narrow" w:cs="Palatino Linotype"/>
      <w:sz w:val="24"/>
    </w:rPr>
  </w:style>
  <w:style w:type="character" w:customStyle="1" w:styleId="Overskrift8Tegn1">
    <w:name w:val="Overskrift 8 Tegn1"/>
    <w:basedOn w:val="Standardskrifttypeiafsnit"/>
    <w:link w:val="Overskrift8"/>
    <w:uiPriority w:val="9"/>
    <w:rsid w:val="00B33AA0"/>
    <w:rPr>
      <w:rFonts w:asciiTheme="majorHAnsi" w:eastAsiaTheme="majorEastAsia" w:hAnsiTheme="majorHAnsi" w:cstheme="majorBidi"/>
      <w:color w:val="272727" w:themeColor="text1" w:themeTint="D8"/>
      <w:sz w:val="21"/>
      <w:szCs w:val="21"/>
      <w:lang w:val="da-DK"/>
    </w:rPr>
  </w:style>
  <w:style w:type="paragraph" w:styleId="Brdtekstindrykning">
    <w:name w:val="Body Text Indent"/>
    <w:basedOn w:val="Normal"/>
    <w:link w:val="BrdtekstindrykningTegn"/>
    <w:uiPriority w:val="99"/>
    <w:unhideWhenUsed/>
    <w:rsid w:val="00DD0D82"/>
    <w:pPr>
      <w:spacing w:after="0"/>
    </w:pPr>
  </w:style>
  <w:style w:type="character" w:customStyle="1" w:styleId="BrdtekstindrykningTegn">
    <w:name w:val="Brødtekstindrykning Tegn"/>
    <w:basedOn w:val="Standardskrifttypeiafsnit"/>
    <w:link w:val="Brdtekstindrykning"/>
    <w:uiPriority w:val="99"/>
    <w:rsid w:val="00DD0D82"/>
    <w:rPr>
      <w:rFonts w:ascii="Arial Narrow" w:eastAsia="Arial Narrow" w:hAnsi="Arial Narrow" w:cs="Arial Narrow"/>
      <w:sz w:val="24"/>
      <w:lang w:val="da-DK"/>
    </w:rPr>
  </w:style>
  <w:style w:type="paragraph" w:customStyle="1" w:styleId="Anbefalingunderpunkt">
    <w:name w:val="Anbefaling (underpunkt)"/>
    <w:basedOn w:val="Anbefaling"/>
    <w:uiPriority w:val="1"/>
    <w:qFormat/>
    <w:rsid w:val="0063522B"/>
    <w:rPr>
      <w:b w:val="0"/>
    </w:rPr>
  </w:style>
  <w:style w:type="character" w:customStyle="1" w:styleId="Brdtekst3Tegn">
    <w:name w:val="Brødtekst 3 Tegn"/>
    <w:basedOn w:val="Standardskrifttypeiafsnit"/>
    <w:link w:val="Brdtekst3"/>
    <w:uiPriority w:val="99"/>
    <w:qFormat/>
    <w:rsid w:val="00141070"/>
    <w:rPr>
      <w:rFonts w:ascii="Arial Narrow" w:hAnsi="Arial Narrow"/>
      <w:sz w:val="16"/>
      <w:szCs w:val="16"/>
    </w:rPr>
  </w:style>
  <w:style w:type="paragraph" w:styleId="Brdtekst3">
    <w:name w:val="Body Text 3"/>
    <w:basedOn w:val="Normal"/>
    <w:link w:val="Brdtekst3Tegn"/>
    <w:uiPriority w:val="99"/>
    <w:unhideWhenUsed/>
    <w:qFormat/>
    <w:rsid w:val="00141070"/>
    <w:pPr>
      <w:widowControl/>
      <w:autoSpaceDE/>
      <w:autoSpaceDN/>
      <w:spacing w:before="0"/>
      <w:ind w:left="0"/>
    </w:pPr>
    <w:rPr>
      <w:rFonts w:eastAsiaTheme="minorHAnsi" w:cstheme="minorBidi"/>
      <w:sz w:val="16"/>
      <w:szCs w:val="16"/>
    </w:rPr>
  </w:style>
  <w:style w:type="character" w:customStyle="1" w:styleId="Brdtekst3Tegn1">
    <w:name w:val="Brødtekst 3 Tegn1"/>
    <w:basedOn w:val="Standardskrifttypeiafsnit"/>
    <w:uiPriority w:val="99"/>
    <w:semiHidden/>
    <w:rsid w:val="00141070"/>
    <w:rPr>
      <w:rFonts w:ascii="Arial Narrow" w:eastAsia="Arial Narrow" w:hAnsi="Arial Narrow" w:cs="Arial Narrow"/>
      <w:sz w:val="16"/>
      <w:szCs w:val="16"/>
    </w:rPr>
  </w:style>
  <w:style w:type="table" w:styleId="Tabel-Gitter">
    <w:name w:val="Table Grid"/>
    <w:basedOn w:val="Tabel-Normal"/>
    <w:uiPriority w:val="59"/>
    <w:rsid w:val="00141070"/>
    <w:pPr>
      <w:widowControl/>
      <w:autoSpaceDE/>
      <w:autoSpaceDN/>
    </w:pPr>
    <w:rPr>
      <w:sz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1">
    <w:name w:val="Overskrift 3 Tegn1"/>
    <w:aliases w:val="Underoverskrift anbefalinger Tegn"/>
    <w:basedOn w:val="Standardskrifttypeiafsnit"/>
    <w:uiPriority w:val="9"/>
    <w:rsid w:val="00F145A9"/>
    <w:rPr>
      <w:rFonts w:ascii="Palatino Linotype" w:eastAsiaTheme="majorEastAsia" w:hAnsi="Palatino Linotype" w:cstheme="majorBidi"/>
      <w:bCs/>
      <w:color w:val="365F91" w:themeColor="accent1" w:themeShade="BF"/>
      <w:sz w:val="32"/>
    </w:rPr>
  </w:style>
  <w:style w:type="paragraph" w:styleId="Kommentartekst">
    <w:name w:val="annotation text"/>
    <w:basedOn w:val="Normal"/>
    <w:link w:val="KommentartekstTegn"/>
    <w:uiPriority w:val="99"/>
    <w:unhideWhenUsed/>
    <w:rPr>
      <w:sz w:val="20"/>
      <w:szCs w:val="20"/>
    </w:rPr>
  </w:style>
  <w:style w:type="character" w:customStyle="1" w:styleId="KommentartekstTegn">
    <w:name w:val="Kommentartekst Tegn"/>
    <w:basedOn w:val="Standardskrifttypeiafsnit"/>
    <w:link w:val="Kommentartekst"/>
    <w:uiPriority w:val="99"/>
    <w:rPr>
      <w:rFonts w:ascii="Arial Narrow" w:eastAsia="Arial Narrow" w:hAnsi="Arial Narrow" w:cs="Arial Narrow"/>
      <w:sz w:val="20"/>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797402"/>
    <w:pPr>
      <w:widowControl/>
      <w:autoSpaceDE/>
      <w:autoSpaceDN/>
    </w:pPr>
    <w:rPr>
      <w:rFonts w:ascii="Arial Narrow" w:eastAsia="Arial Narrow" w:hAnsi="Arial Narrow" w:cs="Arial Narrow"/>
      <w:sz w:val="24"/>
    </w:rPr>
  </w:style>
  <w:style w:type="character" w:customStyle="1" w:styleId="UnresolvedMention">
    <w:name w:val="Unresolved Mention"/>
    <w:basedOn w:val="Standardskrifttypeiafsnit"/>
    <w:uiPriority w:val="99"/>
    <w:semiHidden/>
    <w:unhideWhenUsed/>
    <w:rsid w:val="00A73DCD"/>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712C91"/>
    <w:rPr>
      <w:b/>
      <w:bCs/>
    </w:rPr>
  </w:style>
  <w:style w:type="character" w:customStyle="1" w:styleId="KommentaremneTegn">
    <w:name w:val="Kommentaremne Tegn"/>
    <w:basedOn w:val="KommentartekstTegn"/>
    <w:link w:val="Kommentaremne"/>
    <w:uiPriority w:val="99"/>
    <w:semiHidden/>
    <w:rsid w:val="00712C91"/>
    <w:rPr>
      <w:rFonts w:ascii="Arial Narrow" w:eastAsia="Arial Narrow" w:hAnsi="Arial Narrow" w:cs="Arial Narrow"/>
      <w:b/>
      <w:bCs/>
      <w:sz w:val="20"/>
      <w:szCs w:val="20"/>
    </w:rPr>
  </w:style>
  <w:style w:type="character" w:styleId="Kraftigfremhvning">
    <w:name w:val="Intense Emphasis"/>
    <w:basedOn w:val="Standardskrifttypeiafsnit"/>
    <w:uiPriority w:val="21"/>
    <w:qFormat/>
    <w:rsid w:val="00BC7E7D"/>
    <w:rPr>
      <w:rFonts w:ascii="Palatino Linotype" w:hAnsi="Palatino Linotype"/>
      <w:i w:val="0"/>
      <w:iCs/>
      <w:color w:val="1F497D" w:themeColor="text2"/>
      <w:sz w:val="24"/>
      <w:lang w:val="da-DK"/>
    </w:rPr>
  </w:style>
  <w:style w:type="paragraph" w:customStyle="1" w:styleId="SmoverskrifterH3">
    <w:name w:val="Små overskrifter (H3)"/>
    <w:basedOn w:val="Overskrift3"/>
    <w:uiPriority w:val="1"/>
    <w:qFormat/>
    <w:rsid w:val="000B6D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mcg.dk/Kliniske-retningslinjer/skabeloner-og-vejledninger/" TargetMode="External"/><Relationship Id="rId18" Type="http://schemas.openxmlformats.org/officeDocument/2006/relationships/hyperlink" Target="https://www.dmcg.dk/Kliniske-retningslinjer/skabeloner-og-vejledninge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mcg.dk/Kliniske-retningslinjer/skabeloner-og-vejledninger/" TargetMode="External"/><Relationship Id="rId17" Type="http://schemas.openxmlformats.org/officeDocument/2006/relationships/hyperlink" Target="https://laegemiddelstyrelsen.dk/da/godkendelse/sundhedspersoners-tilknytning-til-virksomheder/lister-over-tilknytning-til-virksomheder/apotekere,-laeger,-sygeplejersker-og-tandlaeger" TargetMode="External"/><Relationship Id="rId2" Type="http://schemas.openxmlformats.org/officeDocument/2006/relationships/customXml" Target="../customXml/item2.xml"/><Relationship Id="rId16" Type="http://schemas.openxmlformats.org/officeDocument/2006/relationships/hyperlink" Target="https://www.dmcg.dk/siteassets/forside/kliniske-retningslinjer/generel-information/habilitetspolitik_020621_v.1_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dmcg.dk/Kliniske-retningslinjer/skabeloner-og-vejledninge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mcg.dk/Kliniske-retningslinjer/skabeloner-og-vejledni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9bcf2559-842b-447d-9fd0-882ed608bd7e">
      <c:property id="RoleID" type="string">FigureArtifact</c:property>
    </c:group>
    <c:group id="e2dd808d-1e76-447a-b4fe-cb237b7402bb">
      <c:property id="RoleID" type="string">FigureFigure</c:property>
    </c:group>
    <c:group id="063fbaf6-c19e-4329-9c31-c1e4790cfc02">
      <c:property id="RoleID" type="string">FigureFigure</c:property>
    </c:group>
    <c:group id="3346aac9-02e4-48b7-b6f5-0c259218295b">
      <c:property id="RoleID" type="string">FigureFigure</c:property>
    </c:group>
    <c:group id="e15a8e58-06b7-474a-b698-61a0baf0e6ae">
      <c:property id="RoleID" type="string">FigureArtifact</c:property>
    </c:group>
    <c:group id="d13429ba-21eb-4667-b551-c2185038d874">
      <c:property id="RoleID" type="string">FigureArtifact</c:property>
    </c:group>
    <c:group id="02a85eb4-ae94-401a-b58d-6181cea85965">
      <c:property id="RoleID" type="string">FigureArtifact</c:property>
    </c:group>
    <c:group id="4cc28539-052e-4d79-8f80-d7f79353e9e8">
      <c:property id="RoleID" type="string">FigureArtifact</c:property>
    </c:group>
    <c:group id="4216a93b-311a-4c44-8ad5-2fbe42867588">
      <c:property id="RoleID" type="string">FigureArtifact</c:property>
    </c:group>
    <c:group id="c18131dd-a3d8-4bf7-a5b1-2eac1753a246">
      <c:property id="RoleID" type="string">FigureArtifact</c:property>
    </c:group>
    <c:group id="f7417126-ebe3-4e1d-a8ff-cc13a5b5a4b4">
      <c:property id="RoleID" type="string">FigureArtifact</c:property>
    </c:group>
    <c:group id="c585096f-c7d1-4302-bf0f-9d7d90a4ab2b">
      <c:property id="RoleID" type="string">FigureArtifact</c:property>
    </c:group>
    <c:group id="40132ae8-ce34-453e-bd21-7ad6836d428e">
      <c:property id="RoleID" type="string">FigureFigure</c:property>
    </c:group>
    <c:group id="d10be1ea-e0c6-4506-a124-2ce799d6c3a6">
      <c:property id="RoleID" type="string">FigureFigure</c:property>
    </c:group>
    <c:group id="50da59bb-83a8-43ce-97df-387c36a37a96">
      <c:property id="RoleID" type="string">FigureFigure</c:property>
    </c:group>
    <c:group id="6389c370-1b01-4627-abbc-ef1ac60dd208">
      <c:property id="RoleID" type="string">FigureFigure</c:property>
    </c:group>
    <c:group id="68726472-136c-4c93-bf65-535f9f4db30c">
      <c:property id="RoleID" type="string">FigureFigure</c:property>
    </c:group>
    <c:group id="94870f42-f525-409d-80e8-185fdf1d458f">
      <c:property id="RoleID" type="string">FigureFigure</c:property>
    </c:group>
    <c:group id="08de0323-beb5-47d8-bd64-b9cb63dbae04">
      <c:property id="RoleID" type="string">FigureArtifact</c:property>
    </c:group>
    <c:group id="2dc67b55-fa51-4977-9977-658a0f723353">
      <c:property id="RoleID" type="string">FigureArtifact</c:property>
    </c:group>
    <c:group id="d1e601cc-f2ac-4069-9f93-fa71b74e27da">
      <c:property id="RoleID" type="string">FigureArtifact</c:property>
    </c:group>
    <c:group id="8ca74575-8f36-4908-8124-cb2e0327c013">
      <c:property id="RoleID" type="string">FigureArtifact</c:property>
    </c:group>
    <c:group id="c390f798-8198-43f7-937c-8d04f3a93693">
      <c:property id="RoleID" type="string">FigureArtifact</c:property>
    </c:group>
    <c:group id="6a39f448-7715-4a8d-8e7c-27b84c5d08a3">
      <c:property id="RoleID" type="string">FigureArtifact</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373C-137C-4DE9-9FD1-C83A6F693160}">
  <ds:schemaRefs>
    <ds:schemaRef ds:uri="http://ns.axespdf.com/word/configuration"/>
  </ds:schemaRefs>
</ds:datastoreItem>
</file>

<file path=customXml/itemProps2.xml><?xml version="1.0" encoding="utf-8"?>
<ds:datastoreItem xmlns:ds="http://schemas.openxmlformats.org/officeDocument/2006/customXml" ds:itemID="{E6B59775-EB81-483C-A87D-6CB61179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2209</Words>
  <Characters>15075</Characters>
  <Application>Microsoft Office Word</Application>
  <DocSecurity>0</DocSecurity>
  <Lines>333</Lines>
  <Paragraphs>145</Paragraphs>
  <ScaleCrop>false</ScaleCrop>
  <HeadingPairs>
    <vt:vector size="2" baseType="variant">
      <vt:variant>
        <vt:lpstr>Titel</vt:lpstr>
      </vt:variant>
      <vt:variant>
        <vt:i4>1</vt:i4>
      </vt:variant>
    </vt:vector>
  </HeadingPairs>
  <TitlesOfParts>
    <vt:vector size="1" baseType="lpstr">
      <vt:lpstr>DMPG Skizofreni - Skizofreni og andre primære psykoselidelser - Diagnostisk udredning af børn, unge og voksne v1.0</vt:lpstr>
    </vt:vector>
  </TitlesOfParts>
  <Company>Region Midtjylland</Company>
  <LinksUpToDate>false</LinksUpToDate>
  <CharactersWithSpaces>17216</CharactersWithSpaces>
  <SharedDoc>false</SharedDoc>
  <HLinks>
    <vt:vector size="156" baseType="variant">
      <vt:variant>
        <vt:i4>7798883</vt:i4>
      </vt:variant>
      <vt:variant>
        <vt:i4>102</vt:i4>
      </vt:variant>
      <vt:variant>
        <vt:i4>0</vt:i4>
      </vt:variant>
      <vt:variant>
        <vt:i4>5</vt:i4>
      </vt:variant>
      <vt:variant>
        <vt:lpwstr>https://www.dmcg.dk/Kliniske-retningslinjer/skabeloner-og-vejledninger/</vt:lpwstr>
      </vt:variant>
      <vt:variant>
        <vt:lpwstr/>
      </vt:variant>
      <vt:variant>
        <vt:i4>7798899</vt:i4>
      </vt:variant>
      <vt:variant>
        <vt:i4>99</vt:i4>
      </vt:variant>
      <vt:variant>
        <vt:i4>0</vt:i4>
      </vt:variant>
      <vt:variant>
        <vt:i4>5</vt:i4>
      </vt:variant>
      <vt:variant>
        <vt:lpwstr>https://laegemiddelstyrelsen.dk/da/godkendelse/sundhedspersoners-tilknytning-til-virksomheder/lister-over-tilknytning-til-virksomheder/apotekere,-laeger,-sygeplejersker-og-tandlaeger</vt:lpwstr>
      </vt:variant>
      <vt:variant>
        <vt:lpwstr/>
      </vt:variant>
      <vt:variant>
        <vt:i4>852010</vt:i4>
      </vt:variant>
      <vt:variant>
        <vt:i4>96</vt:i4>
      </vt:variant>
      <vt:variant>
        <vt:i4>0</vt:i4>
      </vt:variant>
      <vt:variant>
        <vt:i4>5</vt:i4>
      </vt:variant>
      <vt:variant>
        <vt:lpwstr>https://www.dmcg.dk/siteassets/forside/kliniske-retningslinjer/generel-information/habilitetspolitik_020621_v.1_0.pdf</vt:lpwstr>
      </vt:variant>
      <vt:variant>
        <vt:lpwstr/>
      </vt:variant>
      <vt:variant>
        <vt:i4>7798883</vt:i4>
      </vt:variant>
      <vt:variant>
        <vt:i4>93</vt:i4>
      </vt:variant>
      <vt:variant>
        <vt:i4>0</vt:i4>
      </vt:variant>
      <vt:variant>
        <vt:i4>5</vt:i4>
      </vt:variant>
      <vt:variant>
        <vt:lpwstr>https://www.dmcg.dk/Kliniske-retningslinjer/skabeloner-og-vejledninger/</vt:lpwstr>
      </vt:variant>
      <vt:variant>
        <vt:lpwstr/>
      </vt:variant>
      <vt:variant>
        <vt:i4>7798883</vt:i4>
      </vt:variant>
      <vt:variant>
        <vt:i4>90</vt:i4>
      </vt:variant>
      <vt:variant>
        <vt:i4>0</vt:i4>
      </vt:variant>
      <vt:variant>
        <vt:i4>5</vt:i4>
      </vt:variant>
      <vt:variant>
        <vt:lpwstr>https://www.dmcg.dk/Kliniske-retningslinjer/skabeloner-og-vejledninger/</vt:lpwstr>
      </vt:variant>
      <vt:variant>
        <vt:lpwstr/>
      </vt:variant>
      <vt:variant>
        <vt:i4>7798883</vt:i4>
      </vt:variant>
      <vt:variant>
        <vt:i4>87</vt:i4>
      </vt:variant>
      <vt:variant>
        <vt:i4>0</vt:i4>
      </vt:variant>
      <vt:variant>
        <vt:i4>5</vt:i4>
      </vt:variant>
      <vt:variant>
        <vt:lpwstr>https://www.dmcg.dk/Kliniske-retningslinjer/skabeloner-og-vejledninger/</vt:lpwstr>
      </vt:variant>
      <vt:variant>
        <vt:lpwstr/>
      </vt:variant>
      <vt:variant>
        <vt:i4>7798883</vt:i4>
      </vt:variant>
      <vt:variant>
        <vt:i4>84</vt:i4>
      </vt:variant>
      <vt:variant>
        <vt:i4>0</vt:i4>
      </vt:variant>
      <vt:variant>
        <vt:i4>5</vt:i4>
      </vt:variant>
      <vt:variant>
        <vt:lpwstr>https://www.dmcg.dk/Kliniske-retningslinjer/skabeloner-og-vejledninger/</vt:lpwstr>
      </vt:variant>
      <vt:variant>
        <vt:lpwstr/>
      </vt:variant>
      <vt:variant>
        <vt:i4>7798883</vt:i4>
      </vt:variant>
      <vt:variant>
        <vt:i4>81</vt:i4>
      </vt:variant>
      <vt:variant>
        <vt:i4>0</vt:i4>
      </vt:variant>
      <vt:variant>
        <vt:i4>5</vt:i4>
      </vt:variant>
      <vt:variant>
        <vt:lpwstr>https://www.dmcg.dk/Kliniske-retningslinjer/skabeloner-og-vejledninger/</vt:lpwstr>
      </vt:variant>
      <vt:variant>
        <vt:lpwstr/>
      </vt:variant>
      <vt:variant>
        <vt:i4>7798883</vt:i4>
      </vt:variant>
      <vt:variant>
        <vt:i4>78</vt:i4>
      </vt:variant>
      <vt:variant>
        <vt:i4>0</vt:i4>
      </vt:variant>
      <vt:variant>
        <vt:i4>5</vt:i4>
      </vt:variant>
      <vt:variant>
        <vt:lpwstr>https://www.dmcg.dk/Kliniske-retningslinjer/skabeloner-og-vejledninger/</vt:lpwstr>
      </vt:variant>
      <vt:variant>
        <vt:lpwstr/>
      </vt:variant>
      <vt:variant>
        <vt:i4>7798883</vt:i4>
      </vt:variant>
      <vt:variant>
        <vt:i4>75</vt:i4>
      </vt:variant>
      <vt:variant>
        <vt:i4>0</vt:i4>
      </vt:variant>
      <vt:variant>
        <vt:i4>5</vt:i4>
      </vt:variant>
      <vt:variant>
        <vt:lpwstr>https://www.dmcg.dk/Kliniske-retningslinjer/skabeloner-og-vejledninger/</vt:lpwstr>
      </vt:variant>
      <vt:variant>
        <vt:lpwstr/>
      </vt:variant>
      <vt:variant>
        <vt:i4>7798883</vt:i4>
      </vt:variant>
      <vt:variant>
        <vt:i4>72</vt:i4>
      </vt:variant>
      <vt:variant>
        <vt:i4>0</vt:i4>
      </vt:variant>
      <vt:variant>
        <vt:i4>5</vt:i4>
      </vt:variant>
      <vt:variant>
        <vt:lpwstr>https://www.dmcg.dk/Kliniske-retningslinjer/skabeloner-og-vejledninger/</vt:lpwstr>
      </vt:variant>
      <vt:variant>
        <vt:lpwstr/>
      </vt:variant>
      <vt:variant>
        <vt:i4>852074</vt:i4>
      </vt:variant>
      <vt:variant>
        <vt:i4>69</vt:i4>
      </vt:variant>
      <vt:variant>
        <vt:i4>0</vt:i4>
      </vt:variant>
      <vt:variant>
        <vt:i4>5</vt:i4>
      </vt:variant>
      <vt:variant>
        <vt:lpwstr>http://www.dmcg.dk/siteassets/kliniske-retningslinjer---skabeloner-og-vejledninger/oxford-levels-of-evidence-2009_dansk.pdf</vt:lpwstr>
      </vt:variant>
      <vt:variant>
        <vt:lpwstr/>
      </vt:variant>
      <vt:variant>
        <vt:i4>7798883</vt:i4>
      </vt:variant>
      <vt:variant>
        <vt:i4>66</vt:i4>
      </vt:variant>
      <vt:variant>
        <vt:i4>0</vt:i4>
      </vt:variant>
      <vt:variant>
        <vt:i4>5</vt:i4>
      </vt:variant>
      <vt:variant>
        <vt:lpwstr>https://www.dmcg.dk/Kliniske-retningslinjer/skabeloner-og-vejledninger/</vt:lpwstr>
      </vt:variant>
      <vt:variant>
        <vt:lpwstr/>
      </vt:variant>
      <vt:variant>
        <vt:i4>2359331</vt:i4>
      </vt:variant>
      <vt:variant>
        <vt:i4>63</vt:i4>
      </vt:variant>
      <vt:variant>
        <vt:i4>0</vt:i4>
      </vt:variant>
      <vt:variant>
        <vt:i4>5</vt:i4>
      </vt:variant>
      <vt:variant>
        <vt:lpwstr>http://www.right-statement.org/</vt:lpwstr>
      </vt:variant>
      <vt:variant>
        <vt:lpwstr/>
      </vt:variant>
      <vt:variant>
        <vt:i4>2162745</vt:i4>
      </vt:variant>
      <vt:variant>
        <vt:i4>60</vt:i4>
      </vt:variant>
      <vt:variant>
        <vt:i4>0</vt:i4>
      </vt:variant>
      <vt:variant>
        <vt:i4>5</vt:i4>
      </vt:variant>
      <vt:variant>
        <vt:lpwstr>https://www.gradeworkinggroup.org/</vt:lpwstr>
      </vt:variant>
      <vt:variant>
        <vt:lpwstr/>
      </vt:variant>
      <vt:variant>
        <vt:i4>2949160</vt:i4>
      </vt:variant>
      <vt:variant>
        <vt:i4>57</vt:i4>
      </vt:variant>
      <vt:variant>
        <vt:i4>0</vt:i4>
      </vt:variant>
      <vt:variant>
        <vt:i4>5</vt:i4>
      </vt:variant>
      <vt:variant>
        <vt:lpwstr>https://www.agreetrust.org/wp-content/uploads/2017/12/AGREE-II-Users-Manual-and-23-item-Instrument-2009-Update-2017.pdf</vt:lpwstr>
      </vt:variant>
      <vt:variant>
        <vt:lpwstr/>
      </vt:variant>
      <vt:variant>
        <vt:i4>1310822</vt:i4>
      </vt:variant>
      <vt:variant>
        <vt:i4>54</vt:i4>
      </vt:variant>
      <vt:variant>
        <vt:i4>0</vt:i4>
      </vt:variant>
      <vt:variant>
        <vt:i4>5</vt:i4>
      </vt:variant>
      <vt:variant>
        <vt:lpwstr>https://www.dmcg.dk/siteassets/kliniske-retningslinjer---skabeloner-og-vejledninger/oxford-levels-of-evidence-2009_dansk.pdf</vt:lpwstr>
      </vt:variant>
      <vt:variant>
        <vt:lpwstr/>
      </vt:variant>
      <vt:variant>
        <vt:i4>852074</vt:i4>
      </vt:variant>
      <vt:variant>
        <vt:i4>51</vt:i4>
      </vt:variant>
      <vt:variant>
        <vt:i4>0</vt:i4>
      </vt:variant>
      <vt:variant>
        <vt:i4>5</vt:i4>
      </vt:variant>
      <vt:variant>
        <vt:lpwstr>http://www.dmcg.dk/siteassets/kliniske-retningslinjer---skabeloner-og-vejledninger/oxford-levels-of-evidence-2009_dansk.pdf</vt:lpwstr>
      </vt:variant>
      <vt:variant>
        <vt:lpwstr/>
      </vt:variant>
      <vt:variant>
        <vt:i4>1572914</vt:i4>
      </vt:variant>
      <vt:variant>
        <vt:i4>44</vt:i4>
      </vt:variant>
      <vt:variant>
        <vt:i4>0</vt:i4>
      </vt:variant>
      <vt:variant>
        <vt:i4>5</vt:i4>
      </vt:variant>
      <vt:variant>
        <vt:lpwstr/>
      </vt:variant>
      <vt:variant>
        <vt:lpwstr>_Toc153261694</vt:lpwstr>
      </vt:variant>
      <vt:variant>
        <vt:i4>1572914</vt:i4>
      </vt:variant>
      <vt:variant>
        <vt:i4>38</vt:i4>
      </vt:variant>
      <vt:variant>
        <vt:i4>0</vt:i4>
      </vt:variant>
      <vt:variant>
        <vt:i4>5</vt:i4>
      </vt:variant>
      <vt:variant>
        <vt:lpwstr/>
      </vt:variant>
      <vt:variant>
        <vt:lpwstr>_Toc153261693</vt:lpwstr>
      </vt:variant>
      <vt:variant>
        <vt:i4>1572914</vt:i4>
      </vt:variant>
      <vt:variant>
        <vt:i4>32</vt:i4>
      </vt:variant>
      <vt:variant>
        <vt:i4>0</vt:i4>
      </vt:variant>
      <vt:variant>
        <vt:i4>5</vt:i4>
      </vt:variant>
      <vt:variant>
        <vt:lpwstr/>
      </vt:variant>
      <vt:variant>
        <vt:lpwstr>_Toc153261692</vt:lpwstr>
      </vt:variant>
      <vt:variant>
        <vt:i4>1572914</vt:i4>
      </vt:variant>
      <vt:variant>
        <vt:i4>26</vt:i4>
      </vt:variant>
      <vt:variant>
        <vt:i4>0</vt:i4>
      </vt:variant>
      <vt:variant>
        <vt:i4>5</vt:i4>
      </vt:variant>
      <vt:variant>
        <vt:lpwstr/>
      </vt:variant>
      <vt:variant>
        <vt:lpwstr>_Toc153261691</vt:lpwstr>
      </vt:variant>
      <vt:variant>
        <vt:i4>1572914</vt:i4>
      </vt:variant>
      <vt:variant>
        <vt:i4>20</vt:i4>
      </vt:variant>
      <vt:variant>
        <vt:i4>0</vt:i4>
      </vt:variant>
      <vt:variant>
        <vt:i4>5</vt:i4>
      </vt:variant>
      <vt:variant>
        <vt:lpwstr/>
      </vt:variant>
      <vt:variant>
        <vt:lpwstr>_Toc153261690</vt:lpwstr>
      </vt:variant>
      <vt:variant>
        <vt:i4>1638450</vt:i4>
      </vt:variant>
      <vt:variant>
        <vt:i4>14</vt:i4>
      </vt:variant>
      <vt:variant>
        <vt:i4>0</vt:i4>
      </vt:variant>
      <vt:variant>
        <vt:i4>5</vt:i4>
      </vt:variant>
      <vt:variant>
        <vt:lpwstr/>
      </vt:variant>
      <vt:variant>
        <vt:lpwstr>_Toc153261689</vt:lpwstr>
      </vt:variant>
      <vt:variant>
        <vt:i4>1638450</vt:i4>
      </vt:variant>
      <vt:variant>
        <vt:i4>8</vt:i4>
      </vt:variant>
      <vt:variant>
        <vt:i4>0</vt:i4>
      </vt:variant>
      <vt:variant>
        <vt:i4>5</vt:i4>
      </vt:variant>
      <vt:variant>
        <vt:lpwstr/>
      </vt:variant>
      <vt:variant>
        <vt:lpwstr>_Toc153261688</vt:lpwstr>
      </vt:variant>
      <vt:variant>
        <vt:i4>1638450</vt:i4>
      </vt:variant>
      <vt:variant>
        <vt:i4>2</vt:i4>
      </vt:variant>
      <vt:variant>
        <vt:i4>0</vt:i4>
      </vt:variant>
      <vt:variant>
        <vt:i4>5</vt:i4>
      </vt:variant>
      <vt:variant>
        <vt:lpwstr/>
      </vt:variant>
      <vt:variant>
        <vt:lpwstr>_Toc153261687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DMPG Skizofreni - Skizofreni og andre primære psykoselidelser - Diagnostisk udredning af børn, unge og voksne v1.0</dc:title>
  <dc:subject/>
  <dc:creator>Tobias Iskov Thomsen</dc:creator>
  <cp:keywords/>
  <cp:lastModifiedBy>Tobias Iskov Thomsen</cp:lastModifiedBy>
  <cp:revision>82</cp:revision>
  <cp:lastPrinted>2024-01-25T07:50:00Z</cp:lastPrinted>
  <dcterms:created xsi:type="dcterms:W3CDTF">2024-01-16T05:32:00Z</dcterms:created>
  <dcterms:modified xsi:type="dcterms:W3CDTF">2024-01-25T07:51:00Z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LastSaved">
    <vt:filetime>2023-11-30T00:00:00Z</vt:filetime>
  </property>
</Properties>
</file>